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1E" w:rsidRPr="00470AF5" w:rsidRDefault="004F2D1E" w:rsidP="00CE3B35">
      <w:pPr>
        <w:spacing w:line="360" w:lineRule="auto"/>
        <w:jc w:val="center"/>
        <w:rPr>
          <w:rFonts w:ascii="Arial" w:hAnsi="Arial" w:cs="Arial"/>
          <w:b/>
          <w:smallCaps/>
          <w:noProof/>
          <w:color w:val="943634"/>
          <w:sz w:val="20"/>
          <w:szCs w:val="20"/>
        </w:rPr>
      </w:pPr>
    </w:p>
    <w:p w:rsidR="004F2D1E" w:rsidRPr="00470AF5" w:rsidRDefault="004F2D1E" w:rsidP="00CE3B35">
      <w:pPr>
        <w:spacing w:line="360" w:lineRule="auto"/>
        <w:jc w:val="center"/>
        <w:rPr>
          <w:rFonts w:ascii="Arial" w:hAnsi="Arial" w:cs="Arial"/>
          <w:b/>
          <w:smallCaps/>
          <w:noProof/>
          <w:sz w:val="20"/>
          <w:szCs w:val="20"/>
        </w:rPr>
      </w:pPr>
    </w:p>
    <w:p w:rsidR="004F2D1E" w:rsidRPr="00470AF5" w:rsidRDefault="004F2D1E" w:rsidP="00CE3B35">
      <w:pPr>
        <w:spacing w:line="360" w:lineRule="auto"/>
        <w:jc w:val="center"/>
        <w:rPr>
          <w:rFonts w:ascii="Arial" w:hAnsi="Arial" w:cs="Arial"/>
          <w:b/>
          <w:smallCaps/>
          <w:noProof/>
          <w:sz w:val="20"/>
          <w:szCs w:val="20"/>
        </w:rPr>
      </w:pPr>
    </w:p>
    <w:p w:rsidR="004F2D1E" w:rsidRPr="00470AF5" w:rsidRDefault="004F2D1E" w:rsidP="00CE3B35">
      <w:pPr>
        <w:spacing w:line="360" w:lineRule="auto"/>
        <w:jc w:val="center"/>
        <w:rPr>
          <w:rFonts w:ascii="Arial" w:hAnsi="Arial" w:cs="Arial"/>
          <w:b/>
          <w:smallCaps/>
          <w:noProof/>
          <w:sz w:val="20"/>
          <w:szCs w:val="20"/>
        </w:rPr>
      </w:pPr>
    </w:p>
    <w:p w:rsidR="004F2D1E" w:rsidRPr="00470AF5" w:rsidRDefault="004F2D1E" w:rsidP="00CE3B35">
      <w:pPr>
        <w:spacing w:line="360" w:lineRule="auto"/>
        <w:jc w:val="center"/>
        <w:rPr>
          <w:rFonts w:ascii="Arial" w:hAnsi="Arial" w:cs="Arial"/>
          <w:b/>
          <w:smallCaps/>
          <w:noProof/>
          <w:sz w:val="20"/>
          <w:szCs w:val="20"/>
        </w:rPr>
      </w:pPr>
    </w:p>
    <w:p w:rsidR="004F2D1E" w:rsidRPr="00470AF5" w:rsidRDefault="004F2D1E" w:rsidP="00CE3B35">
      <w:pPr>
        <w:spacing w:line="360" w:lineRule="auto"/>
        <w:jc w:val="center"/>
        <w:rPr>
          <w:rFonts w:ascii="Arial" w:hAnsi="Arial" w:cs="Arial"/>
          <w:b/>
          <w:smallCaps/>
          <w:noProof/>
          <w:sz w:val="20"/>
          <w:szCs w:val="20"/>
        </w:rPr>
      </w:pPr>
    </w:p>
    <w:p w:rsidR="004F2D1E" w:rsidRPr="00470AF5" w:rsidRDefault="004F2D1E" w:rsidP="00A4508E">
      <w:pPr>
        <w:spacing w:line="360" w:lineRule="auto"/>
        <w:ind w:left="1843"/>
        <w:jc w:val="center"/>
        <w:rPr>
          <w:rFonts w:ascii="Arial" w:hAnsi="Arial" w:cs="Arial"/>
          <w:b/>
          <w:smallCaps/>
          <w:noProof/>
          <w:sz w:val="20"/>
          <w:szCs w:val="20"/>
        </w:rPr>
      </w:pPr>
    </w:p>
    <w:p w:rsidR="004F2D1E" w:rsidRPr="00470AF5" w:rsidRDefault="004F2D1E" w:rsidP="00CE3B35">
      <w:pPr>
        <w:spacing w:line="360" w:lineRule="auto"/>
        <w:jc w:val="center"/>
        <w:rPr>
          <w:rFonts w:ascii="Arial" w:hAnsi="Arial" w:cs="Arial"/>
          <w:b/>
          <w:smallCaps/>
          <w:noProof/>
          <w:sz w:val="20"/>
          <w:szCs w:val="20"/>
        </w:rPr>
      </w:pPr>
    </w:p>
    <w:p w:rsidR="004F2D1E" w:rsidRPr="00470AF5" w:rsidRDefault="004F2D1E" w:rsidP="00CE3B35">
      <w:pPr>
        <w:spacing w:line="360" w:lineRule="auto"/>
        <w:jc w:val="center"/>
        <w:rPr>
          <w:rFonts w:ascii="Arial" w:hAnsi="Arial" w:cs="Arial"/>
          <w:b/>
          <w:smallCaps/>
          <w:noProof/>
          <w:sz w:val="20"/>
          <w:szCs w:val="20"/>
        </w:rPr>
      </w:pPr>
    </w:p>
    <w:p w:rsidR="004F2D1E" w:rsidRPr="00C326C6" w:rsidRDefault="004F2D1E" w:rsidP="00CE3B35">
      <w:pPr>
        <w:spacing w:line="360" w:lineRule="auto"/>
        <w:jc w:val="right"/>
        <w:rPr>
          <w:rFonts w:ascii="Arial" w:hAnsi="Arial" w:cs="Arial"/>
          <w:b/>
          <w:noProof/>
          <w:sz w:val="40"/>
          <w:szCs w:val="20"/>
        </w:rPr>
      </w:pPr>
    </w:p>
    <w:p w:rsidR="004F2D1E" w:rsidRDefault="004F2D1E" w:rsidP="00CE3B35">
      <w:pPr>
        <w:spacing w:line="360" w:lineRule="auto"/>
        <w:jc w:val="right"/>
        <w:rPr>
          <w:rFonts w:ascii="Arial" w:hAnsi="Arial" w:cs="Arial"/>
          <w:b/>
          <w:noProof/>
          <w:sz w:val="40"/>
          <w:szCs w:val="20"/>
        </w:rPr>
      </w:pPr>
      <w:r w:rsidRPr="00C326C6">
        <w:rPr>
          <w:rFonts w:ascii="Arial" w:hAnsi="Arial" w:cs="Arial"/>
          <w:b/>
          <w:noProof/>
          <w:sz w:val="40"/>
          <w:szCs w:val="20"/>
        </w:rPr>
        <w:t>PLANO DE CONTINGÊNCIA</w:t>
      </w:r>
    </w:p>
    <w:p w:rsidR="00D060DE" w:rsidRPr="00C326C6" w:rsidRDefault="00D060DE" w:rsidP="00CE3B35">
      <w:pPr>
        <w:spacing w:line="360" w:lineRule="auto"/>
        <w:jc w:val="right"/>
        <w:rPr>
          <w:rFonts w:ascii="Arial" w:hAnsi="Arial" w:cs="Arial"/>
          <w:b/>
          <w:noProof/>
          <w:sz w:val="40"/>
          <w:szCs w:val="20"/>
        </w:rPr>
      </w:pPr>
      <w:r>
        <w:rPr>
          <w:rFonts w:ascii="Arial" w:hAnsi="Arial" w:cs="Arial"/>
          <w:b/>
          <w:noProof/>
          <w:sz w:val="40"/>
          <w:szCs w:val="20"/>
        </w:rPr>
        <w:t>PÓS ESTADO DE EMERGÊNCIA</w:t>
      </w:r>
    </w:p>
    <w:p w:rsidR="00D862A1" w:rsidRPr="00C326C6" w:rsidRDefault="00C326C6" w:rsidP="00CE3B35">
      <w:pPr>
        <w:spacing w:line="360" w:lineRule="auto"/>
        <w:jc w:val="right"/>
        <w:rPr>
          <w:rFonts w:ascii="Arial" w:hAnsi="Arial" w:cs="Arial"/>
          <w:b/>
          <w:noProof/>
          <w:sz w:val="40"/>
          <w:szCs w:val="20"/>
        </w:rPr>
      </w:pPr>
      <w:r w:rsidRPr="00C326C6">
        <w:rPr>
          <w:rFonts w:ascii="Arial" w:hAnsi="Arial" w:cs="Arial"/>
          <w:b/>
          <w:noProof/>
          <w:sz w:val="40"/>
          <w:szCs w:val="20"/>
        </w:rPr>
        <w:t>SARS-CoV-2/COVID-19</w:t>
      </w:r>
    </w:p>
    <w:p w:rsidR="00C326C6" w:rsidRPr="00C326C6" w:rsidRDefault="00C326C6" w:rsidP="00CE3B35">
      <w:pPr>
        <w:spacing w:line="360" w:lineRule="auto"/>
        <w:jc w:val="right"/>
        <w:rPr>
          <w:rFonts w:ascii="Arial" w:hAnsi="Arial" w:cs="Arial"/>
          <w:b/>
          <w:noProof/>
          <w:szCs w:val="20"/>
        </w:rPr>
      </w:pPr>
    </w:p>
    <w:p w:rsidR="00C326C6" w:rsidRDefault="00C326C6" w:rsidP="00CE3B35">
      <w:pPr>
        <w:spacing w:line="360" w:lineRule="auto"/>
        <w:jc w:val="right"/>
        <w:rPr>
          <w:rFonts w:ascii="Arial" w:hAnsi="Arial" w:cs="Arial"/>
          <w:b/>
          <w:noProof/>
          <w:sz w:val="20"/>
          <w:szCs w:val="20"/>
        </w:rPr>
      </w:pPr>
    </w:p>
    <w:p w:rsidR="00C326C6" w:rsidRDefault="00C326C6" w:rsidP="00A4508E">
      <w:pPr>
        <w:spacing w:line="360" w:lineRule="auto"/>
        <w:ind w:left="1701"/>
        <w:jc w:val="right"/>
        <w:rPr>
          <w:rFonts w:ascii="Arial" w:hAnsi="Arial" w:cs="Arial"/>
          <w:b/>
          <w:noProof/>
          <w:sz w:val="20"/>
          <w:szCs w:val="20"/>
        </w:rPr>
      </w:pPr>
    </w:p>
    <w:p w:rsidR="00184879" w:rsidRPr="00470AF5" w:rsidRDefault="00C326C6" w:rsidP="000072F1">
      <w:pPr>
        <w:spacing w:line="480" w:lineRule="auto"/>
        <w:ind w:left="11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O</w:t>
      </w:r>
      <w:r w:rsidR="00D862A1">
        <w:rPr>
          <w:rFonts w:ascii="Arial" w:hAnsi="Arial" w:cs="Arial"/>
          <w:b/>
          <w:noProof/>
          <w:sz w:val="20"/>
          <w:szCs w:val="20"/>
        </w:rPr>
        <w:t xml:space="preserve"> plano </w:t>
      </w:r>
      <w:r>
        <w:rPr>
          <w:rFonts w:ascii="Arial" w:hAnsi="Arial" w:cs="Arial"/>
          <w:b/>
          <w:noProof/>
          <w:sz w:val="20"/>
          <w:szCs w:val="20"/>
        </w:rPr>
        <w:t xml:space="preserve">de contingência </w:t>
      </w:r>
      <w:r w:rsidR="00D862A1">
        <w:rPr>
          <w:rFonts w:ascii="Arial" w:hAnsi="Arial" w:cs="Arial"/>
          <w:b/>
          <w:noProof/>
          <w:sz w:val="20"/>
          <w:szCs w:val="20"/>
        </w:rPr>
        <w:t>est</w:t>
      </w:r>
      <w:r>
        <w:rPr>
          <w:rFonts w:ascii="Arial" w:hAnsi="Arial" w:cs="Arial"/>
          <w:b/>
          <w:noProof/>
          <w:sz w:val="20"/>
          <w:szCs w:val="20"/>
        </w:rPr>
        <w:t xml:space="preserve">á conforme </w:t>
      </w:r>
      <w:r w:rsidR="00E227DA">
        <w:rPr>
          <w:rFonts w:ascii="Arial" w:hAnsi="Arial" w:cs="Arial"/>
          <w:b/>
          <w:noProof/>
          <w:sz w:val="20"/>
          <w:szCs w:val="20"/>
        </w:rPr>
        <w:t xml:space="preserve">as </w:t>
      </w:r>
      <w:r w:rsidR="0071515F">
        <w:rPr>
          <w:rFonts w:ascii="Arial" w:hAnsi="Arial" w:cs="Arial"/>
          <w:b/>
          <w:noProof/>
          <w:sz w:val="20"/>
          <w:szCs w:val="20"/>
        </w:rPr>
        <w:t>de</w:t>
      </w:r>
      <w:r w:rsidR="007471DD">
        <w:rPr>
          <w:rFonts w:ascii="Arial" w:hAnsi="Arial" w:cs="Arial"/>
          <w:b/>
          <w:noProof/>
          <w:sz w:val="20"/>
          <w:szCs w:val="20"/>
        </w:rPr>
        <w:t>c</w:t>
      </w:r>
      <w:r w:rsidR="0071515F">
        <w:rPr>
          <w:rFonts w:ascii="Arial" w:hAnsi="Arial" w:cs="Arial"/>
          <w:b/>
          <w:noProof/>
          <w:sz w:val="20"/>
          <w:szCs w:val="20"/>
        </w:rPr>
        <w:t>isões</w:t>
      </w:r>
      <w:r w:rsidR="00E227DA">
        <w:rPr>
          <w:rFonts w:ascii="Arial" w:hAnsi="Arial" w:cs="Arial"/>
          <w:b/>
          <w:noProof/>
          <w:sz w:val="20"/>
          <w:szCs w:val="20"/>
        </w:rPr>
        <w:t xml:space="preserve"> do Governo e </w:t>
      </w:r>
      <w:r w:rsidR="00D862A1">
        <w:rPr>
          <w:rFonts w:ascii="Arial" w:hAnsi="Arial" w:cs="Arial"/>
          <w:b/>
          <w:noProof/>
          <w:sz w:val="20"/>
          <w:szCs w:val="20"/>
        </w:rPr>
        <w:t>as orientações</w:t>
      </w:r>
      <w:r>
        <w:rPr>
          <w:rFonts w:ascii="Arial" w:hAnsi="Arial" w:cs="Arial"/>
          <w:b/>
          <w:noProof/>
          <w:sz w:val="20"/>
          <w:szCs w:val="20"/>
        </w:rPr>
        <w:t xml:space="preserve"> </w:t>
      </w:r>
      <w:r w:rsidR="0071515F">
        <w:rPr>
          <w:rFonts w:ascii="Arial" w:hAnsi="Arial" w:cs="Arial"/>
          <w:b/>
          <w:noProof/>
          <w:sz w:val="20"/>
          <w:szCs w:val="20"/>
        </w:rPr>
        <w:t xml:space="preserve">da </w:t>
      </w:r>
      <w:r w:rsidR="00D862A1">
        <w:rPr>
          <w:rFonts w:ascii="Arial" w:hAnsi="Arial" w:cs="Arial"/>
          <w:b/>
          <w:noProof/>
          <w:sz w:val="20"/>
          <w:szCs w:val="20"/>
        </w:rPr>
        <w:t>Direção-</w:t>
      </w:r>
      <w:r>
        <w:rPr>
          <w:rFonts w:ascii="Arial" w:hAnsi="Arial" w:cs="Arial"/>
          <w:b/>
          <w:noProof/>
          <w:sz w:val="20"/>
          <w:szCs w:val="20"/>
        </w:rPr>
        <w:t>G</w:t>
      </w:r>
      <w:r w:rsidR="00D862A1">
        <w:rPr>
          <w:rFonts w:ascii="Arial" w:hAnsi="Arial" w:cs="Arial"/>
          <w:b/>
          <w:noProof/>
          <w:sz w:val="20"/>
          <w:szCs w:val="20"/>
        </w:rPr>
        <w:t>eral de Sa</w:t>
      </w:r>
      <w:r>
        <w:rPr>
          <w:rFonts w:ascii="Arial" w:hAnsi="Arial" w:cs="Arial"/>
          <w:b/>
          <w:noProof/>
          <w:sz w:val="20"/>
          <w:szCs w:val="20"/>
        </w:rPr>
        <w:t>úde</w:t>
      </w:r>
      <w:r w:rsidR="00A4508E">
        <w:rPr>
          <w:rFonts w:ascii="Arial" w:hAnsi="Arial" w:cs="Arial"/>
          <w:b/>
          <w:noProof/>
          <w:sz w:val="20"/>
          <w:szCs w:val="20"/>
        </w:rPr>
        <w:t>,</w:t>
      </w:r>
      <w:r>
        <w:rPr>
          <w:rFonts w:ascii="Arial" w:hAnsi="Arial" w:cs="Arial"/>
          <w:b/>
          <w:noProof/>
          <w:sz w:val="20"/>
          <w:szCs w:val="20"/>
        </w:rPr>
        <w:t xml:space="preserve"> </w:t>
      </w:r>
      <w:r w:rsidR="000072F1">
        <w:rPr>
          <w:rFonts w:ascii="Arial" w:hAnsi="Arial" w:cs="Arial"/>
          <w:b/>
          <w:noProof/>
          <w:sz w:val="20"/>
          <w:szCs w:val="20"/>
        </w:rPr>
        <w:t xml:space="preserve">à data, sem prejuizo </w:t>
      </w:r>
      <w:r w:rsidR="0071515F">
        <w:rPr>
          <w:rFonts w:ascii="Arial" w:hAnsi="Arial" w:cs="Arial"/>
          <w:b/>
          <w:noProof/>
          <w:sz w:val="20"/>
          <w:szCs w:val="20"/>
        </w:rPr>
        <w:t xml:space="preserve">de determinações </w:t>
      </w:r>
      <w:r w:rsidR="000072F1">
        <w:rPr>
          <w:rFonts w:ascii="Arial" w:hAnsi="Arial" w:cs="Arial"/>
          <w:b/>
          <w:noProof/>
          <w:sz w:val="20"/>
          <w:szCs w:val="20"/>
        </w:rPr>
        <w:t>que venham, entretanto, a ser emitidas pelas entidades competentes</w:t>
      </w:r>
    </w:p>
    <w:p w:rsidR="00184879" w:rsidRPr="00470AF5" w:rsidRDefault="00184879" w:rsidP="00CE3B35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184879" w:rsidRPr="00470AF5" w:rsidRDefault="00184879" w:rsidP="00CE3B35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184879" w:rsidRPr="00470AF5" w:rsidRDefault="00184879" w:rsidP="00CE3B35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184879" w:rsidRPr="00470AF5" w:rsidRDefault="00184879" w:rsidP="00CE3B35">
      <w:pPr>
        <w:spacing w:line="360" w:lineRule="auto"/>
        <w:rPr>
          <w:rFonts w:ascii="Arial" w:hAnsi="Arial" w:cs="Arial"/>
          <w:b/>
          <w:sz w:val="20"/>
          <w:szCs w:val="20"/>
        </w:rPr>
        <w:sectPr w:rsidR="00184879" w:rsidRPr="00470AF5" w:rsidSect="00542739">
          <w:headerReference w:type="default" r:id="rId8"/>
          <w:footerReference w:type="default" r:id="rId9"/>
          <w:pgSz w:w="11906" w:h="16838"/>
          <w:pgMar w:top="2269" w:right="1985" w:bottom="851" w:left="1701" w:header="851" w:footer="897" w:gutter="0"/>
          <w:cols w:space="708"/>
          <w:docGrid w:linePitch="360"/>
        </w:sectPr>
      </w:pPr>
    </w:p>
    <w:p w:rsidR="004F2D1E" w:rsidRPr="00CA75F3" w:rsidRDefault="004F2D1E" w:rsidP="00075B3A">
      <w:pPr>
        <w:spacing w:line="480" w:lineRule="auto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 w:rsidRPr="00CA75F3">
        <w:rPr>
          <w:rFonts w:ascii="Arial" w:hAnsi="Arial" w:cs="Arial"/>
          <w:b/>
          <w:smallCaps/>
          <w:noProof/>
          <w:sz w:val="22"/>
          <w:szCs w:val="22"/>
        </w:rPr>
        <w:lastRenderedPageBreak/>
        <w:t>Índice</w:t>
      </w:r>
    </w:p>
    <w:p w:rsidR="004F2D1E" w:rsidRPr="00ED3492" w:rsidRDefault="004F2D1E" w:rsidP="00EF4236">
      <w:pPr>
        <w:spacing w:line="480" w:lineRule="auto"/>
        <w:jc w:val="center"/>
        <w:rPr>
          <w:rFonts w:ascii="Arial" w:hAnsi="Arial" w:cs="Arial"/>
          <w:smallCaps/>
          <w:noProof/>
          <w:sz w:val="20"/>
          <w:szCs w:val="20"/>
        </w:rPr>
      </w:pPr>
    </w:p>
    <w:p w:rsidR="00C60164" w:rsidRDefault="00ED3492">
      <w:pPr>
        <w:pStyle w:val="ndice1"/>
        <w:rPr>
          <w:rFonts w:asciiTheme="minorHAnsi" w:eastAsiaTheme="minorEastAsia" w:hAnsiTheme="minorHAnsi" w:cstheme="minorBidi"/>
          <w:sz w:val="22"/>
          <w:szCs w:val="22"/>
        </w:rPr>
      </w:pPr>
      <w:r w:rsidRPr="00262C7C">
        <w:fldChar w:fldCharType="begin"/>
      </w:r>
      <w:r w:rsidRPr="00262C7C">
        <w:instrText xml:space="preserve"> TOC \o "1-2" \h \z \u </w:instrText>
      </w:r>
      <w:r w:rsidRPr="00262C7C">
        <w:fldChar w:fldCharType="separate"/>
      </w:r>
      <w:hyperlink w:anchor="_Toc39598895" w:history="1">
        <w:r w:rsidR="00C60164" w:rsidRPr="0002481D">
          <w:rPr>
            <w:rStyle w:val="Hiperligao"/>
            <w:b/>
          </w:rPr>
          <w:t>I.</w:t>
        </w:r>
        <w:r w:rsidR="00C6016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60164" w:rsidRPr="0002481D">
          <w:rPr>
            <w:rStyle w:val="Hiperligao"/>
            <w:b/>
          </w:rPr>
          <w:t>Enquadramento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_Toc39598895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2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2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hyperlink w:anchor="_Toc39598896" w:history="1">
        <w:r w:rsidR="00C60164" w:rsidRPr="0002481D">
          <w:rPr>
            <w:rStyle w:val="Hiperligao"/>
          </w:rPr>
          <w:t>Equipa de Gestão de Contingência (EGC)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_Toc39598896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3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2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hyperlink w:anchor="_Toc39598897" w:history="1">
        <w:r w:rsidR="00C60164" w:rsidRPr="0002481D">
          <w:rPr>
            <w:rStyle w:val="Hiperligao"/>
          </w:rPr>
          <w:t>Atribuições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_Toc39598897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3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1"/>
        <w:rPr>
          <w:rFonts w:asciiTheme="minorHAnsi" w:eastAsiaTheme="minorEastAsia" w:hAnsiTheme="minorHAnsi" w:cstheme="minorBidi"/>
          <w:sz w:val="22"/>
          <w:szCs w:val="22"/>
        </w:rPr>
      </w:pPr>
      <w:hyperlink w:anchor="_Toc39598898" w:history="1">
        <w:r w:rsidR="00C60164" w:rsidRPr="0002481D">
          <w:rPr>
            <w:rStyle w:val="Hiperligao"/>
            <w:b/>
          </w:rPr>
          <w:t>II.</w:t>
        </w:r>
        <w:r w:rsidR="00C6016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60164" w:rsidRPr="0002481D">
          <w:rPr>
            <w:rStyle w:val="Hiperligao"/>
            <w:b/>
          </w:rPr>
          <w:t>Serviços mínimos SGEC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_Toc39598898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4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1"/>
        <w:rPr>
          <w:rFonts w:asciiTheme="minorHAnsi" w:eastAsiaTheme="minorEastAsia" w:hAnsiTheme="minorHAnsi" w:cstheme="minorBidi"/>
          <w:sz w:val="22"/>
          <w:szCs w:val="22"/>
        </w:rPr>
      </w:pPr>
      <w:hyperlink w:anchor="_Toc39598899" w:history="1">
        <w:r w:rsidR="00C60164" w:rsidRPr="0002481D">
          <w:rPr>
            <w:rStyle w:val="Hiperligao"/>
            <w:b/>
          </w:rPr>
          <w:t>III.</w:t>
        </w:r>
        <w:r w:rsidR="00C6016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60164" w:rsidRPr="0002481D">
          <w:rPr>
            <w:rStyle w:val="Hiperligao"/>
            <w:b/>
          </w:rPr>
          <w:t>Calendarização do desconfinamento progressivo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_Toc39598899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5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1"/>
        <w:rPr>
          <w:rFonts w:asciiTheme="minorHAnsi" w:eastAsiaTheme="minorEastAsia" w:hAnsiTheme="minorHAnsi" w:cstheme="minorBidi"/>
          <w:sz w:val="22"/>
          <w:szCs w:val="22"/>
        </w:rPr>
      </w:pPr>
      <w:hyperlink w:anchor="_Toc39598900" w:history="1">
        <w:r w:rsidR="00C60164" w:rsidRPr="0002481D">
          <w:rPr>
            <w:rStyle w:val="Hiperligao"/>
            <w:b/>
          </w:rPr>
          <w:t>IV.</w:t>
        </w:r>
        <w:r w:rsidR="00C6016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60164" w:rsidRPr="0002481D">
          <w:rPr>
            <w:rStyle w:val="Hiperligao"/>
            <w:b/>
          </w:rPr>
          <w:t>Medidas de contenção individual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_Toc39598900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6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1"/>
        <w:rPr>
          <w:rFonts w:asciiTheme="minorHAnsi" w:eastAsiaTheme="minorEastAsia" w:hAnsiTheme="minorHAnsi" w:cstheme="minorBidi"/>
          <w:sz w:val="22"/>
          <w:szCs w:val="22"/>
        </w:rPr>
      </w:pPr>
      <w:hyperlink w:anchor="_Toc39598901" w:history="1">
        <w:r w:rsidR="00C60164" w:rsidRPr="0002481D">
          <w:rPr>
            <w:rStyle w:val="Hiperligao"/>
            <w:b/>
          </w:rPr>
          <w:t>V.</w:t>
        </w:r>
        <w:r w:rsidR="00C6016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60164" w:rsidRPr="0002481D">
          <w:rPr>
            <w:rStyle w:val="Hiperligao"/>
            <w:b/>
          </w:rPr>
          <w:t>Medidas preventivas da SGEC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_Toc39598901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7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1"/>
        <w:rPr>
          <w:rFonts w:asciiTheme="minorHAnsi" w:eastAsiaTheme="minorEastAsia" w:hAnsiTheme="minorHAnsi" w:cstheme="minorBidi"/>
          <w:sz w:val="22"/>
          <w:szCs w:val="22"/>
        </w:rPr>
      </w:pPr>
      <w:hyperlink w:anchor="_Toc39598902" w:history="1">
        <w:r w:rsidR="00C60164" w:rsidRPr="0002481D">
          <w:rPr>
            <w:rStyle w:val="Hiperligao"/>
            <w:b/>
          </w:rPr>
          <w:t>VI.</w:t>
        </w:r>
        <w:r w:rsidR="00C6016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60164" w:rsidRPr="0002481D">
          <w:rPr>
            <w:rStyle w:val="Hiperligao"/>
            <w:b/>
          </w:rPr>
          <w:t>Medidas adicionais no atendimento ao púb</w:t>
        </w:r>
        <w:r w:rsidR="00F074CA">
          <w:rPr>
            <w:rStyle w:val="Hiperligao"/>
            <w:b/>
          </w:rPr>
          <w:t>l</w:t>
        </w:r>
        <w:r w:rsidR="00C60164" w:rsidRPr="0002481D">
          <w:rPr>
            <w:rStyle w:val="Hiperligao"/>
            <w:b/>
          </w:rPr>
          <w:t>ico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_Toc39598902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11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1"/>
        <w:rPr>
          <w:rFonts w:asciiTheme="minorHAnsi" w:eastAsiaTheme="minorEastAsia" w:hAnsiTheme="minorHAnsi" w:cstheme="minorBidi"/>
          <w:sz w:val="22"/>
          <w:szCs w:val="22"/>
        </w:rPr>
      </w:pPr>
      <w:hyperlink w:anchor="_Toc39598903" w:history="1">
        <w:r w:rsidR="00C60164" w:rsidRPr="0002481D">
          <w:rPr>
            <w:rStyle w:val="Hiperligao"/>
            <w:b/>
          </w:rPr>
          <w:t>VII.</w:t>
        </w:r>
        <w:r w:rsidR="00C6016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60164" w:rsidRPr="0002481D">
          <w:rPr>
            <w:rStyle w:val="Hiperligao"/>
            <w:b/>
          </w:rPr>
          <w:t>Medidas adicionais no atendimento ao púbico da Sala de Leitura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_Toc39598903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11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1"/>
        <w:rPr>
          <w:rFonts w:asciiTheme="minorHAnsi" w:eastAsiaTheme="minorEastAsia" w:hAnsiTheme="minorHAnsi" w:cstheme="minorBidi"/>
          <w:sz w:val="22"/>
          <w:szCs w:val="22"/>
        </w:rPr>
      </w:pPr>
      <w:hyperlink w:anchor="_Toc39598904" w:history="1">
        <w:r w:rsidR="00C60164" w:rsidRPr="0002481D">
          <w:rPr>
            <w:rStyle w:val="Hiperligao"/>
            <w:b/>
          </w:rPr>
          <w:t>VIII.</w:t>
        </w:r>
        <w:r w:rsidR="00C6016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60164" w:rsidRPr="0002481D">
          <w:rPr>
            <w:rStyle w:val="Hiperligao"/>
            <w:b/>
          </w:rPr>
          <w:t>Definições de casos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_Toc39598904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12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2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hyperlink w:anchor="_Toc39598905" w:history="1">
        <w:r w:rsidR="00C60164" w:rsidRPr="0002481D">
          <w:rPr>
            <w:rStyle w:val="Hiperligao"/>
          </w:rPr>
          <w:t>Caso suspeito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_Toc39598905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12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2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hyperlink w:anchor="_Toc39598906" w:history="1">
        <w:r w:rsidR="00C60164" w:rsidRPr="0002481D">
          <w:rPr>
            <w:rStyle w:val="Hiperligao"/>
          </w:rPr>
          <w:t>Caso provável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_Toc39598906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12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2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hyperlink w:anchor="_Toc39598907" w:history="1">
        <w:r w:rsidR="00C60164" w:rsidRPr="0002481D">
          <w:rPr>
            <w:rStyle w:val="Hiperligao"/>
          </w:rPr>
          <w:t>Caso confirmado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_Toc39598907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12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1"/>
        <w:rPr>
          <w:rFonts w:asciiTheme="minorHAnsi" w:eastAsiaTheme="minorEastAsia" w:hAnsiTheme="minorHAnsi" w:cstheme="minorBidi"/>
          <w:sz w:val="22"/>
          <w:szCs w:val="22"/>
        </w:rPr>
      </w:pPr>
      <w:hyperlink w:anchor="_Toc39598908" w:history="1">
        <w:r w:rsidR="00C60164" w:rsidRPr="0002481D">
          <w:rPr>
            <w:rStyle w:val="Hiperligao"/>
            <w:b/>
          </w:rPr>
          <w:t>IX.</w:t>
        </w:r>
        <w:r w:rsidR="00C6016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60164" w:rsidRPr="0002481D">
          <w:rPr>
            <w:rStyle w:val="Hiperligao"/>
            <w:b/>
          </w:rPr>
          <w:t>Níveis de risco de contacto próximo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_Toc39598908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13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2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hyperlink w:anchor="_Toc39598909" w:history="1">
        <w:r w:rsidR="00C60164" w:rsidRPr="0002481D">
          <w:rPr>
            <w:rStyle w:val="Hiperligao"/>
          </w:rPr>
          <w:t>Alto risco de exposição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_Toc39598909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13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2"/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hyperlink w:anchor="_Toc39598910" w:history="1">
        <w:r w:rsidR="00C60164" w:rsidRPr="0002481D">
          <w:rPr>
            <w:rStyle w:val="Hiperligao"/>
          </w:rPr>
          <w:t>Baixo risco de exposição (contacto casual)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_Toc39598910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13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1"/>
        <w:rPr>
          <w:rFonts w:asciiTheme="minorHAnsi" w:eastAsiaTheme="minorEastAsia" w:hAnsiTheme="minorHAnsi" w:cstheme="minorBidi"/>
          <w:sz w:val="22"/>
          <w:szCs w:val="22"/>
        </w:rPr>
      </w:pPr>
      <w:hyperlink w:anchor="_Toc39598911" w:history="1">
        <w:r w:rsidR="00C60164" w:rsidRPr="0002481D">
          <w:rPr>
            <w:rStyle w:val="Hiperligao"/>
            <w:b/>
          </w:rPr>
          <w:t>X.</w:t>
        </w:r>
        <w:r w:rsidR="00C6016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60164" w:rsidRPr="0002481D">
          <w:rPr>
            <w:rStyle w:val="Hiperligao"/>
            <w:b/>
          </w:rPr>
          <w:t>Vias de transmissão da infeção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_Toc39598911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13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1"/>
        <w:rPr>
          <w:rFonts w:asciiTheme="minorHAnsi" w:eastAsiaTheme="minorEastAsia" w:hAnsiTheme="minorHAnsi" w:cstheme="minorBidi"/>
          <w:sz w:val="22"/>
          <w:szCs w:val="22"/>
        </w:rPr>
      </w:pPr>
      <w:hyperlink w:anchor="_Toc39598912" w:history="1">
        <w:r w:rsidR="00C60164" w:rsidRPr="0002481D">
          <w:rPr>
            <w:rStyle w:val="Hiperligao"/>
            <w:b/>
          </w:rPr>
          <w:t>XI.</w:t>
        </w:r>
        <w:r w:rsidR="00C6016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60164" w:rsidRPr="0002481D">
          <w:rPr>
            <w:rStyle w:val="Hiperligao"/>
            <w:b/>
          </w:rPr>
          <w:t>Procedimentos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_Toc39598912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14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2"/>
        <w:tabs>
          <w:tab w:val="left" w:pos="1100"/>
        </w:tabs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hyperlink w:anchor="_Toc39598913" w:history="1">
        <w:r w:rsidR="00C60164" w:rsidRPr="0002481D">
          <w:rPr>
            <w:rStyle w:val="Hiperligao"/>
            <w:b/>
          </w:rPr>
          <w:t>1.</w:t>
        </w:r>
        <w:r w:rsidR="00C60164">
          <w:rPr>
            <w:rFonts w:asciiTheme="minorHAnsi" w:eastAsiaTheme="minorEastAsia" w:hAnsiTheme="minorHAnsi" w:cstheme="minorBidi"/>
            <w:sz w:val="22"/>
            <w:szCs w:val="22"/>
            <w:lang w:eastAsia="pt-PT"/>
          </w:rPr>
          <w:tab/>
        </w:r>
        <w:r w:rsidR="00C60164" w:rsidRPr="0002481D">
          <w:rPr>
            <w:rStyle w:val="Hiperligao"/>
            <w:b/>
          </w:rPr>
          <w:t>Caso suspeito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_Toc39598913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14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2"/>
        <w:tabs>
          <w:tab w:val="left" w:pos="1100"/>
        </w:tabs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hyperlink w:anchor="_Toc39598914" w:history="1">
        <w:r w:rsidR="00C60164" w:rsidRPr="0002481D">
          <w:rPr>
            <w:rStyle w:val="Hiperligao"/>
            <w:b/>
          </w:rPr>
          <w:t>2.</w:t>
        </w:r>
        <w:r w:rsidR="00C60164">
          <w:rPr>
            <w:rFonts w:asciiTheme="minorHAnsi" w:eastAsiaTheme="minorEastAsia" w:hAnsiTheme="minorHAnsi" w:cstheme="minorBidi"/>
            <w:sz w:val="22"/>
            <w:szCs w:val="22"/>
            <w:lang w:eastAsia="pt-PT"/>
          </w:rPr>
          <w:tab/>
        </w:r>
        <w:r w:rsidR="00C60164" w:rsidRPr="0002481D">
          <w:rPr>
            <w:rStyle w:val="Hiperligao"/>
            <w:b/>
          </w:rPr>
          <w:t>Caso suspeito não validado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_Toc39598914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14</w:t>
        </w:r>
        <w:r w:rsidR="00C60164">
          <w:rPr>
            <w:webHidden/>
          </w:rPr>
          <w:fldChar w:fldCharType="end"/>
        </w:r>
      </w:hyperlink>
    </w:p>
    <w:p w:rsidR="00C60164" w:rsidRDefault="000C098A">
      <w:pPr>
        <w:pStyle w:val="ndice2"/>
        <w:tabs>
          <w:tab w:val="left" w:pos="1100"/>
        </w:tabs>
        <w:rPr>
          <w:rFonts w:asciiTheme="minorHAnsi" w:eastAsiaTheme="minorEastAsia" w:hAnsiTheme="minorHAnsi" w:cstheme="minorBidi"/>
          <w:sz w:val="22"/>
          <w:szCs w:val="22"/>
          <w:lang w:eastAsia="pt-PT"/>
        </w:rPr>
      </w:pPr>
      <w:hyperlink w:anchor="_Toc39598915" w:history="1">
        <w:r w:rsidR="00C60164" w:rsidRPr="0002481D">
          <w:rPr>
            <w:rStyle w:val="Hiperligao"/>
            <w:b/>
          </w:rPr>
          <w:t>3.</w:t>
        </w:r>
        <w:r w:rsidR="00C60164">
          <w:rPr>
            <w:rFonts w:asciiTheme="minorHAnsi" w:eastAsiaTheme="minorEastAsia" w:hAnsiTheme="minorHAnsi" w:cstheme="minorBidi"/>
            <w:sz w:val="22"/>
            <w:szCs w:val="22"/>
            <w:lang w:eastAsia="pt-PT"/>
          </w:rPr>
          <w:tab/>
        </w:r>
        <w:r w:rsidR="00C60164" w:rsidRPr="0002481D">
          <w:rPr>
            <w:rStyle w:val="Hiperligao"/>
            <w:b/>
          </w:rPr>
          <w:t>Caso suspeito validado</w:t>
        </w:r>
        <w:r w:rsidR="00C60164">
          <w:rPr>
            <w:webHidden/>
          </w:rPr>
          <w:tab/>
        </w:r>
        <w:r w:rsidR="00C60164">
          <w:rPr>
            <w:webHidden/>
          </w:rPr>
          <w:fldChar w:fldCharType="begin"/>
        </w:r>
        <w:r w:rsidR="00C60164">
          <w:rPr>
            <w:webHidden/>
          </w:rPr>
          <w:instrText xml:space="preserve"> PAGEREF _Toc39598915 \h </w:instrText>
        </w:r>
        <w:r w:rsidR="00C60164">
          <w:rPr>
            <w:webHidden/>
          </w:rPr>
        </w:r>
        <w:r w:rsidR="00C60164">
          <w:rPr>
            <w:webHidden/>
          </w:rPr>
          <w:fldChar w:fldCharType="separate"/>
        </w:r>
        <w:r w:rsidR="00C60164">
          <w:rPr>
            <w:webHidden/>
          </w:rPr>
          <w:t>14</w:t>
        </w:r>
        <w:r w:rsidR="00C60164">
          <w:rPr>
            <w:webHidden/>
          </w:rPr>
          <w:fldChar w:fldCharType="end"/>
        </w:r>
      </w:hyperlink>
    </w:p>
    <w:p w:rsidR="004F2D1E" w:rsidRPr="00470AF5" w:rsidRDefault="00ED3492" w:rsidP="00EF4236">
      <w:pPr>
        <w:spacing w:line="480" w:lineRule="auto"/>
        <w:jc w:val="center"/>
        <w:rPr>
          <w:rFonts w:ascii="Arial" w:hAnsi="Arial" w:cs="Arial"/>
          <w:smallCaps/>
          <w:noProof/>
          <w:sz w:val="20"/>
          <w:szCs w:val="20"/>
        </w:rPr>
      </w:pPr>
      <w:r w:rsidRPr="00262C7C">
        <w:rPr>
          <w:rFonts w:ascii="Arial" w:hAnsi="Arial" w:cs="Arial"/>
          <w:noProof/>
          <w:sz w:val="20"/>
          <w:szCs w:val="20"/>
        </w:rPr>
        <w:fldChar w:fldCharType="end"/>
      </w:r>
    </w:p>
    <w:p w:rsidR="004F2D1E" w:rsidRPr="00470AF5" w:rsidRDefault="004F2D1E" w:rsidP="00CE3B35">
      <w:pPr>
        <w:spacing w:line="360" w:lineRule="auto"/>
        <w:jc w:val="center"/>
        <w:rPr>
          <w:rFonts w:ascii="Arial" w:hAnsi="Arial" w:cs="Arial"/>
          <w:b/>
          <w:smallCaps/>
          <w:noProof/>
          <w:sz w:val="20"/>
          <w:szCs w:val="20"/>
        </w:rPr>
      </w:pPr>
    </w:p>
    <w:p w:rsidR="004F2D1E" w:rsidRPr="00470AF5" w:rsidRDefault="004F2D1E" w:rsidP="00CE3B35">
      <w:pPr>
        <w:spacing w:line="360" w:lineRule="auto"/>
        <w:jc w:val="center"/>
        <w:rPr>
          <w:rFonts w:ascii="Arial" w:hAnsi="Arial" w:cs="Arial"/>
          <w:b/>
          <w:smallCaps/>
          <w:noProof/>
          <w:sz w:val="20"/>
          <w:szCs w:val="20"/>
        </w:rPr>
      </w:pPr>
    </w:p>
    <w:p w:rsidR="004F2D1E" w:rsidRPr="00470AF5" w:rsidRDefault="004F2D1E" w:rsidP="00CE3B35">
      <w:pPr>
        <w:spacing w:line="360" w:lineRule="auto"/>
        <w:rPr>
          <w:rFonts w:ascii="Arial" w:hAnsi="Arial" w:cs="Arial"/>
          <w:b/>
          <w:smallCaps/>
          <w:noProof/>
          <w:sz w:val="20"/>
          <w:szCs w:val="20"/>
        </w:rPr>
      </w:pPr>
      <w:r w:rsidRPr="00470AF5">
        <w:rPr>
          <w:rFonts w:ascii="Arial" w:hAnsi="Arial" w:cs="Arial"/>
          <w:b/>
          <w:smallCaps/>
          <w:noProof/>
          <w:sz w:val="20"/>
          <w:szCs w:val="20"/>
        </w:rPr>
        <w:br w:type="page"/>
      </w:r>
    </w:p>
    <w:p w:rsidR="00CE3B35" w:rsidRPr="00470AF5" w:rsidRDefault="00CE3B35" w:rsidP="00670D25">
      <w:pPr>
        <w:pStyle w:val="Cabealho1"/>
        <w:numPr>
          <w:ilvl w:val="0"/>
          <w:numId w:val="2"/>
        </w:numPr>
        <w:spacing w:line="360" w:lineRule="auto"/>
        <w:ind w:left="426" w:hanging="426"/>
        <w:rPr>
          <w:rFonts w:cs="Arial"/>
          <w:b/>
          <w:sz w:val="20"/>
        </w:rPr>
      </w:pPr>
      <w:bookmarkStart w:id="0" w:name="_Toc39598895"/>
      <w:r w:rsidRPr="00470AF5">
        <w:rPr>
          <w:rFonts w:cs="Arial"/>
          <w:b/>
          <w:sz w:val="20"/>
        </w:rPr>
        <w:lastRenderedPageBreak/>
        <w:t>Enquadramento</w:t>
      </w:r>
      <w:bookmarkEnd w:id="0"/>
    </w:p>
    <w:p w:rsidR="004F2D1E" w:rsidRPr="00470AF5" w:rsidRDefault="004F2D1E" w:rsidP="00D0400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2D1E" w:rsidRPr="00470AF5" w:rsidRDefault="004F2D1E" w:rsidP="00D0400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 xml:space="preserve">O presente plano </w:t>
      </w:r>
      <w:r w:rsidR="00C65243" w:rsidRPr="00470AF5">
        <w:rPr>
          <w:rFonts w:ascii="Arial" w:hAnsi="Arial" w:cs="Arial"/>
          <w:sz w:val="20"/>
          <w:szCs w:val="20"/>
        </w:rPr>
        <w:t xml:space="preserve">tem como objetivo </w:t>
      </w:r>
      <w:r w:rsidRPr="00470AF5">
        <w:rPr>
          <w:rFonts w:ascii="Arial" w:hAnsi="Arial" w:cs="Arial"/>
          <w:sz w:val="20"/>
          <w:szCs w:val="20"/>
        </w:rPr>
        <w:t>preparar a SGEC</w:t>
      </w:r>
      <w:r w:rsidR="00C65243" w:rsidRPr="00470AF5">
        <w:rPr>
          <w:rFonts w:ascii="Arial" w:hAnsi="Arial" w:cs="Arial"/>
          <w:sz w:val="20"/>
          <w:szCs w:val="20"/>
        </w:rPr>
        <w:t xml:space="preserve"> </w:t>
      </w:r>
      <w:r w:rsidR="00D060DE">
        <w:rPr>
          <w:rFonts w:ascii="Arial" w:hAnsi="Arial" w:cs="Arial"/>
          <w:sz w:val="20"/>
          <w:szCs w:val="20"/>
        </w:rPr>
        <w:t>para a f</w:t>
      </w:r>
      <w:r w:rsidR="00397CEF">
        <w:rPr>
          <w:rFonts w:ascii="Arial" w:hAnsi="Arial" w:cs="Arial"/>
          <w:sz w:val="20"/>
          <w:szCs w:val="20"/>
        </w:rPr>
        <w:t xml:space="preserve">ase de pós Estado de Emergência, estando o país ainda em fase de mitigação - transmissão local em ambiente fechado e transmissão comunitária - sendo absolutamente necessário </w:t>
      </w:r>
      <w:r w:rsidRPr="00470AF5">
        <w:rPr>
          <w:rFonts w:ascii="Arial" w:hAnsi="Arial" w:cs="Arial"/>
          <w:sz w:val="20"/>
          <w:szCs w:val="20"/>
        </w:rPr>
        <w:t xml:space="preserve">proteger a saúde </w:t>
      </w:r>
      <w:r w:rsidR="00397CEF">
        <w:rPr>
          <w:rFonts w:ascii="Arial" w:hAnsi="Arial" w:cs="Arial"/>
          <w:sz w:val="20"/>
          <w:szCs w:val="20"/>
        </w:rPr>
        <w:t xml:space="preserve">de todos </w:t>
      </w:r>
      <w:r w:rsidRPr="00470AF5">
        <w:rPr>
          <w:rFonts w:ascii="Arial" w:hAnsi="Arial" w:cs="Arial"/>
          <w:sz w:val="20"/>
          <w:szCs w:val="20"/>
        </w:rPr>
        <w:t xml:space="preserve">os </w:t>
      </w:r>
      <w:r w:rsidR="00C65243" w:rsidRPr="00470AF5">
        <w:rPr>
          <w:rFonts w:ascii="Arial" w:hAnsi="Arial" w:cs="Arial"/>
          <w:sz w:val="20"/>
          <w:szCs w:val="20"/>
        </w:rPr>
        <w:t xml:space="preserve">trabalhadores, subcontratados e visitantes </w:t>
      </w:r>
      <w:r w:rsidRPr="00470AF5">
        <w:rPr>
          <w:rFonts w:ascii="Arial" w:hAnsi="Arial" w:cs="Arial"/>
          <w:sz w:val="20"/>
          <w:szCs w:val="20"/>
        </w:rPr>
        <w:t xml:space="preserve">e </w:t>
      </w:r>
      <w:r w:rsidR="00397CEF">
        <w:rPr>
          <w:rFonts w:ascii="Arial" w:hAnsi="Arial" w:cs="Arial"/>
          <w:sz w:val="20"/>
          <w:szCs w:val="20"/>
        </w:rPr>
        <w:t xml:space="preserve">a </w:t>
      </w:r>
      <w:r w:rsidRPr="00470AF5">
        <w:rPr>
          <w:rFonts w:ascii="Arial" w:hAnsi="Arial" w:cs="Arial"/>
          <w:sz w:val="20"/>
          <w:szCs w:val="20"/>
        </w:rPr>
        <w:t>assegurar a continuidade da atividade.</w:t>
      </w:r>
    </w:p>
    <w:p w:rsidR="004F2D1E" w:rsidRPr="00470AF5" w:rsidRDefault="004F2D1E" w:rsidP="00D0400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F2D1E" w:rsidRPr="00470AF5" w:rsidRDefault="004F2D1E" w:rsidP="00D0400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A aplicação das medidas previstas no presente Plano não prejudica a aplicação das recomendações e informa</w:t>
      </w:r>
      <w:r w:rsidR="0097570A" w:rsidRPr="00470AF5">
        <w:rPr>
          <w:rFonts w:ascii="Arial" w:hAnsi="Arial" w:cs="Arial"/>
          <w:sz w:val="20"/>
          <w:szCs w:val="20"/>
        </w:rPr>
        <w:t xml:space="preserve">ções </w:t>
      </w:r>
      <w:r w:rsidR="00397CEF">
        <w:rPr>
          <w:rFonts w:ascii="Arial" w:hAnsi="Arial" w:cs="Arial"/>
          <w:sz w:val="20"/>
          <w:szCs w:val="20"/>
        </w:rPr>
        <w:t xml:space="preserve">que forem sendo </w:t>
      </w:r>
      <w:r w:rsidR="0097570A" w:rsidRPr="00470AF5">
        <w:rPr>
          <w:rFonts w:ascii="Arial" w:hAnsi="Arial" w:cs="Arial"/>
          <w:sz w:val="20"/>
          <w:szCs w:val="20"/>
        </w:rPr>
        <w:t>emitidas pela Direção-Geral de Saúde</w:t>
      </w:r>
      <w:r w:rsidR="00A220E4">
        <w:rPr>
          <w:rFonts w:ascii="Arial" w:hAnsi="Arial" w:cs="Arial"/>
          <w:sz w:val="20"/>
          <w:szCs w:val="20"/>
        </w:rPr>
        <w:t xml:space="preserve"> (DGS)</w:t>
      </w:r>
      <w:r w:rsidR="0097570A" w:rsidRPr="00470AF5">
        <w:rPr>
          <w:rFonts w:ascii="Arial" w:hAnsi="Arial" w:cs="Arial"/>
          <w:sz w:val="20"/>
          <w:szCs w:val="20"/>
        </w:rPr>
        <w:t>.</w:t>
      </w:r>
    </w:p>
    <w:p w:rsidR="00A4508E" w:rsidRPr="00140AC7" w:rsidRDefault="00A4508E" w:rsidP="00D0400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E7ED6" w:rsidRPr="00140AC7" w:rsidRDefault="00D6486F" w:rsidP="00470AF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40AC7">
        <w:rPr>
          <w:rFonts w:ascii="Arial" w:hAnsi="Arial" w:cs="Arial"/>
          <w:b/>
          <w:sz w:val="20"/>
          <w:szCs w:val="20"/>
        </w:rPr>
        <w:t>Normativos</w:t>
      </w:r>
      <w:r w:rsidR="001A70F6" w:rsidRPr="00140AC7">
        <w:rPr>
          <w:rFonts w:ascii="Arial" w:hAnsi="Arial" w:cs="Arial"/>
          <w:b/>
          <w:sz w:val="20"/>
          <w:szCs w:val="20"/>
        </w:rPr>
        <w:t xml:space="preserve"> </w:t>
      </w:r>
    </w:p>
    <w:p w:rsidR="005E7ED6" w:rsidRPr="00140AC7" w:rsidRDefault="005E7ED6" w:rsidP="00140AC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40AC7" w:rsidRPr="00D21FA2" w:rsidRDefault="000C098A" w:rsidP="00D21FA2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hyperlink r:id="rId10" w:history="1">
        <w:r w:rsidR="00140AC7" w:rsidRPr="00D21FA2">
          <w:rPr>
            <w:rStyle w:val="Hiperligao"/>
            <w:rFonts w:ascii="Arial" w:hAnsi="Arial" w:cs="Arial"/>
            <w:sz w:val="20"/>
            <w:szCs w:val="20"/>
          </w:rPr>
          <w:t>Resolução do Conselho de Ministros n.º 33-C/2020, de</w:t>
        </w:r>
        <w:r w:rsidR="00674C55" w:rsidRPr="00D21FA2">
          <w:rPr>
            <w:rStyle w:val="Hiperligao"/>
            <w:rFonts w:ascii="Arial" w:hAnsi="Arial" w:cs="Arial"/>
            <w:sz w:val="20"/>
            <w:szCs w:val="20"/>
          </w:rPr>
          <w:t xml:space="preserve"> </w:t>
        </w:r>
        <w:r w:rsidR="00140AC7" w:rsidRPr="00D21FA2">
          <w:rPr>
            <w:rStyle w:val="Hiperligao"/>
            <w:rFonts w:ascii="Arial" w:hAnsi="Arial" w:cs="Arial"/>
            <w:sz w:val="20"/>
            <w:szCs w:val="20"/>
          </w:rPr>
          <w:t>30/04/2020</w:t>
        </w:r>
      </w:hyperlink>
      <w:r w:rsidR="00140AC7" w:rsidRPr="00D21FA2">
        <w:rPr>
          <w:rFonts w:ascii="Arial" w:hAnsi="Arial" w:cs="Arial"/>
          <w:color w:val="333333"/>
          <w:sz w:val="20"/>
          <w:szCs w:val="20"/>
        </w:rPr>
        <w:t xml:space="preserve"> - </w:t>
      </w:r>
      <w:r w:rsidR="00140AC7" w:rsidRPr="00D21FA2">
        <w:rPr>
          <w:rFonts w:ascii="Arial" w:eastAsiaTheme="minorHAnsi" w:hAnsi="Arial" w:cs="Arial"/>
          <w:sz w:val="20"/>
          <w:szCs w:val="20"/>
          <w:lang w:eastAsia="en-US"/>
        </w:rPr>
        <w:t>Estratégia de levantamento de medidas de confinamento no âmbito do combate à pandemia da doença COVID 19;</w:t>
      </w:r>
    </w:p>
    <w:p w:rsidR="004F7B6D" w:rsidRPr="00D21FA2" w:rsidRDefault="000C098A" w:rsidP="00D21FA2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hyperlink r:id="rId11" w:history="1">
        <w:r w:rsidR="004F7B6D" w:rsidRPr="00D21FA2">
          <w:rPr>
            <w:rStyle w:val="Hiperligao"/>
            <w:rFonts w:ascii="Arial" w:eastAsiaTheme="minorHAnsi" w:hAnsi="Arial" w:cs="Arial"/>
            <w:sz w:val="20"/>
            <w:szCs w:val="20"/>
            <w:lang w:eastAsia="en-US"/>
          </w:rPr>
          <w:t>Resolução do Conselho de Ministros n.º 33-A/2020, de 30/04/2020</w:t>
        </w:r>
      </w:hyperlink>
      <w:r w:rsidR="004F7B6D" w:rsidRPr="00D21FA2">
        <w:rPr>
          <w:rFonts w:ascii="Arial" w:eastAsiaTheme="minorHAnsi" w:hAnsi="Arial" w:cs="Arial"/>
          <w:sz w:val="20"/>
          <w:szCs w:val="20"/>
          <w:lang w:eastAsia="en-US"/>
        </w:rPr>
        <w:t xml:space="preserve"> - Declara a situação de calamidade, no âmbito da pandemia da doença COVID-19</w:t>
      </w:r>
    </w:p>
    <w:p w:rsidR="0000668D" w:rsidRPr="00D21FA2" w:rsidRDefault="000C098A" w:rsidP="00D21F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sz w:val="20"/>
          <w:szCs w:val="20"/>
        </w:rPr>
      </w:pPr>
      <w:hyperlink r:id="rId12" w:history="1">
        <w:r w:rsidR="003524B6" w:rsidRPr="00D21FA2">
          <w:rPr>
            <w:rStyle w:val="Hiperligao"/>
            <w:rFonts w:ascii="Arial" w:hAnsi="Arial" w:cs="Arial"/>
            <w:sz w:val="20"/>
            <w:szCs w:val="20"/>
          </w:rPr>
          <w:t>Decreto-Lei n.º 20/2020, de 01/05/2020</w:t>
        </w:r>
      </w:hyperlink>
      <w:r w:rsidR="003524B6" w:rsidRPr="00D21FA2">
        <w:rPr>
          <w:rFonts w:ascii="Arial" w:hAnsi="Arial" w:cs="Arial"/>
          <w:sz w:val="20"/>
          <w:szCs w:val="20"/>
        </w:rPr>
        <w:t xml:space="preserve"> </w:t>
      </w:r>
      <w:r w:rsidR="0000668D" w:rsidRPr="00D21FA2">
        <w:rPr>
          <w:rFonts w:ascii="Arial" w:hAnsi="Arial" w:cs="Arial"/>
          <w:sz w:val="20"/>
          <w:szCs w:val="20"/>
        </w:rPr>
        <w:t>- Altera as medidas excecionais e temporárias relativas à pandemia da doença COVID-19.</w:t>
      </w:r>
    </w:p>
    <w:p w:rsidR="008420D6" w:rsidRPr="00D21FA2" w:rsidRDefault="000C098A" w:rsidP="00D21F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13" w:history="1">
        <w:r w:rsidR="001A70F6" w:rsidRPr="00D21FA2">
          <w:rPr>
            <w:rStyle w:val="Hiperligao"/>
            <w:rFonts w:ascii="Arial" w:hAnsi="Arial" w:cs="Arial"/>
            <w:sz w:val="20"/>
            <w:szCs w:val="20"/>
          </w:rPr>
          <w:t>Orientação nº 019/2020, de 03/04/2020</w:t>
        </w:r>
      </w:hyperlink>
      <w:r w:rsidR="001A70F6" w:rsidRPr="00D21FA2">
        <w:rPr>
          <w:rFonts w:ascii="Arial" w:hAnsi="Arial" w:cs="Arial"/>
          <w:sz w:val="20"/>
          <w:szCs w:val="20"/>
        </w:rPr>
        <w:t xml:space="preserve"> - Utilização </w:t>
      </w:r>
      <w:r w:rsidR="00140AC7" w:rsidRPr="00D21FA2">
        <w:rPr>
          <w:rFonts w:ascii="Arial" w:hAnsi="Arial" w:cs="Arial"/>
          <w:sz w:val="20"/>
          <w:szCs w:val="20"/>
        </w:rPr>
        <w:t>de equipamentos de proteção individual por pessoas não-profissionais de sa</w:t>
      </w:r>
      <w:r w:rsidR="001A70F6" w:rsidRPr="00D21FA2">
        <w:rPr>
          <w:rFonts w:ascii="Arial" w:hAnsi="Arial" w:cs="Arial"/>
          <w:sz w:val="20"/>
          <w:szCs w:val="20"/>
        </w:rPr>
        <w:t>úde</w:t>
      </w:r>
      <w:r w:rsidR="00140AC7" w:rsidRPr="00D21FA2">
        <w:rPr>
          <w:rFonts w:ascii="Arial" w:hAnsi="Arial" w:cs="Arial"/>
          <w:sz w:val="20"/>
          <w:szCs w:val="20"/>
        </w:rPr>
        <w:t>;</w:t>
      </w:r>
    </w:p>
    <w:p w:rsidR="005E7ED6" w:rsidRPr="00D21FA2" w:rsidRDefault="000C098A" w:rsidP="00D21F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14" w:history="1">
        <w:r w:rsidR="005E7ED6" w:rsidRPr="00D21FA2">
          <w:rPr>
            <w:rStyle w:val="Hiperligao"/>
            <w:rFonts w:ascii="Arial" w:hAnsi="Arial" w:cs="Arial"/>
            <w:sz w:val="20"/>
            <w:szCs w:val="20"/>
          </w:rPr>
          <w:t>Informação nº 009/2020 de 13/04/2020</w:t>
        </w:r>
      </w:hyperlink>
      <w:r w:rsidR="005E7ED6" w:rsidRPr="00D21FA2">
        <w:rPr>
          <w:rFonts w:ascii="Arial" w:hAnsi="Arial" w:cs="Arial"/>
          <w:sz w:val="20"/>
          <w:szCs w:val="20"/>
        </w:rPr>
        <w:t xml:space="preserve"> - Uso de Máscaras na Comunidade</w:t>
      </w:r>
      <w:r w:rsidR="00140AC7" w:rsidRPr="00D21FA2">
        <w:rPr>
          <w:rFonts w:ascii="Arial" w:hAnsi="Arial" w:cs="Arial"/>
          <w:sz w:val="20"/>
          <w:szCs w:val="20"/>
        </w:rPr>
        <w:t>;</w:t>
      </w:r>
    </w:p>
    <w:p w:rsidR="001A70F6" w:rsidRPr="00D21FA2" w:rsidRDefault="000C098A" w:rsidP="00D21F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15" w:history="1">
        <w:r w:rsidR="001A70F6" w:rsidRPr="00D21FA2">
          <w:rPr>
            <w:rStyle w:val="Hiperligao"/>
            <w:rFonts w:ascii="Arial" w:hAnsi="Arial" w:cs="Arial"/>
            <w:sz w:val="20"/>
            <w:szCs w:val="20"/>
          </w:rPr>
          <w:t>Orientação nº 014/2020, de 21/03/2020</w:t>
        </w:r>
      </w:hyperlink>
      <w:r w:rsidR="001A70F6" w:rsidRPr="00D21FA2">
        <w:rPr>
          <w:rFonts w:ascii="Arial" w:hAnsi="Arial" w:cs="Arial"/>
          <w:sz w:val="20"/>
          <w:szCs w:val="20"/>
        </w:rPr>
        <w:t xml:space="preserve"> - Limpeza e desinfeção de superfícies em estabelecimentos de atendimento ao público ou similares</w:t>
      </w:r>
      <w:r w:rsidR="00140AC7" w:rsidRPr="00D21FA2">
        <w:rPr>
          <w:rFonts w:ascii="Arial" w:hAnsi="Arial" w:cs="Arial"/>
          <w:sz w:val="20"/>
          <w:szCs w:val="20"/>
        </w:rPr>
        <w:t>;</w:t>
      </w:r>
    </w:p>
    <w:p w:rsidR="001A70F6" w:rsidRPr="00D21FA2" w:rsidRDefault="000C098A" w:rsidP="00D21F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16" w:history="1">
        <w:r w:rsidR="001A70F6" w:rsidRPr="00D21FA2">
          <w:rPr>
            <w:rStyle w:val="Hiperligao"/>
            <w:rFonts w:ascii="Arial" w:hAnsi="Arial" w:cs="Arial"/>
            <w:sz w:val="20"/>
            <w:szCs w:val="20"/>
          </w:rPr>
          <w:t>Orientação nº 011/2020 de 17/03/2020</w:t>
        </w:r>
      </w:hyperlink>
      <w:r w:rsidR="001A70F6" w:rsidRPr="00D21FA2">
        <w:rPr>
          <w:rFonts w:ascii="Arial" w:hAnsi="Arial" w:cs="Arial"/>
          <w:sz w:val="20"/>
          <w:szCs w:val="20"/>
        </w:rPr>
        <w:t xml:space="preserve"> - Infeção por SARS-CoV-2 (COVID-19) – Medidas de prevenção da transmissão em estabelecimentos de atendimento ao público</w:t>
      </w:r>
      <w:r w:rsidR="00140AC7" w:rsidRPr="00D21FA2">
        <w:rPr>
          <w:rFonts w:ascii="Arial" w:hAnsi="Arial" w:cs="Arial"/>
          <w:sz w:val="20"/>
          <w:szCs w:val="20"/>
        </w:rPr>
        <w:t>;</w:t>
      </w:r>
    </w:p>
    <w:p w:rsidR="001A70F6" w:rsidRPr="00D21FA2" w:rsidRDefault="000C098A" w:rsidP="00D21F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17" w:history="1">
        <w:r w:rsidR="001A70F6" w:rsidRPr="00D21FA2">
          <w:rPr>
            <w:rStyle w:val="Hiperligao"/>
            <w:rFonts w:ascii="Arial" w:hAnsi="Arial" w:cs="Arial"/>
            <w:sz w:val="20"/>
            <w:szCs w:val="20"/>
          </w:rPr>
          <w:t>Orientação nº 010/2020 de 16/03/2020</w:t>
        </w:r>
      </w:hyperlink>
      <w:r w:rsidR="005E7ED6" w:rsidRPr="00D21FA2">
        <w:rPr>
          <w:rFonts w:ascii="Arial" w:hAnsi="Arial" w:cs="Arial"/>
          <w:sz w:val="20"/>
          <w:szCs w:val="20"/>
        </w:rPr>
        <w:t xml:space="preserve"> - </w:t>
      </w:r>
      <w:r w:rsidR="001A70F6" w:rsidRPr="00D21FA2">
        <w:rPr>
          <w:rFonts w:ascii="Arial" w:hAnsi="Arial" w:cs="Arial"/>
          <w:sz w:val="20"/>
          <w:szCs w:val="20"/>
        </w:rPr>
        <w:t>Isolamento por SARS-COV-2 (COVID-19) – Distanciamento Social e Isolamento</w:t>
      </w:r>
      <w:r w:rsidR="005E7ED6" w:rsidRPr="00D21FA2">
        <w:rPr>
          <w:rFonts w:ascii="Arial" w:hAnsi="Arial" w:cs="Arial"/>
          <w:sz w:val="20"/>
          <w:szCs w:val="20"/>
        </w:rPr>
        <w:t xml:space="preserve"> </w:t>
      </w:r>
      <w:r w:rsidR="001A70F6" w:rsidRPr="00D21FA2">
        <w:rPr>
          <w:rFonts w:ascii="Arial" w:hAnsi="Arial" w:cs="Arial"/>
          <w:sz w:val="20"/>
          <w:szCs w:val="20"/>
        </w:rPr>
        <w:t>da transmissão em estabelecimentos de atendimento ao público</w:t>
      </w:r>
      <w:r w:rsidR="00140AC7" w:rsidRPr="00D21FA2">
        <w:rPr>
          <w:rFonts w:ascii="Arial" w:hAnsi="Arial" w:cs="Arial"/>
          <w:sz w:val="20"/>
          <w:szCs w:val="20"/>
        </w:rPr>
        <w:t>;</w:t>
      </w:r>
    </w:p>
    <w:p w:rsidR="001A70F6" w:rsidRPr="00D21FA2" w:rsidRDefault="000C098A" w:rsidP="00D21F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18" w:history="1">
        <w:r w:rsidR="005E7ED6" w:rsidRPr="00D21FA2">
          <w:rPr>
            <w:rStyle w:val="Hiperligao"/>
            <w:rFonts w:ascii="Arial" w:hAnsi="Arial" w:cs="Arial"/>
            <w:sz w:val="20"/>
            <w:szCs w:val="20"/>
          </w:rPr>
          <w:t>Orientação nº 006/2020 de 26/02/2020</w:t>
        </w:r>
      </w:hyperlink>
      <w:r w:rsidR="005E7ED6" w:rsidRPr="00D21FA2">
        <w:rPr>
          <w:rFonts w:ascii="Arial" w:hAnsi="Arial" w:cs="Arial"/>
          <w:sz w:val="20"/>
          <w:szCs w:val="20"/>
        </w:rPr>
        <w:t xml:space="preserve"> - Infeção por SARS-CoV-2 (COVID-19) – Procedimentos de prevenção, controlo e vigilância em empresas</w:t>
      </w:r>
      <w:r w:rsidR="00140AC7" w:rsidRPr="00D21FA2">
        <w:rPr>
          <w:rFonts w:ascii="Arial" w:hAnsi="Arial" w:cs="Arial"/>
          <w:sz w:val="20"/>
          <w:szCs w:val="20"/>
        </w:rPr>
        <w:t>;</w:t>
      </w:r>
    </w:p>
    <w:p w:rsidR="009059FF" w:rsidRPr="00D21FA2" w:rsidRDefault="009059FF" w:rsidP="00D21FA2">
      <w:pPr>
        <w:spacing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140AC7" w:rsidRPr="00D21FA2" w:rsidRDefault="000C098A" w:rsidP="00D21F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hyperlink r:id="rId19" w:history="1">
        <w:r w:rsidR="008114EB" w:rsidRPr="00D21FA2">
          <w:rPr>
            <w:rStyle w:val="Hiperligao"/>
            <w:rFonts w:ascii="Arial" w:hAnsi="Arial" w:cs="Arial"/>
            <w:sz w:val="20"/>
            <w:szCs w:val="20"/>
          </w:rPr>
          <w:t>E</w:t>
        </w:r>
        <w:r w:rsidR="00140AC7" w:rsidRPr="00D21FA2">
          <w:rPr>
            <w:rStyle w:val="Hiperligao"/>
            <w:rFonts w:ascii="Arial" w:hAnsi="Arial" w:cs="Arial"/>
            <w:sz w:val="20"/>
            <w:szCs w:val="20"/>
          </w:rPr>
          <w:t xml:space="preserve">lenco completo </w:t>
        </w:r>
        <w:r w:rsidR="00674C55" w:rsidRPr="00D21FA2">
          <w:rPr>
            <w:rStyle w:val="Hiperligao"/>
            <w:rFonts w:ascii="Arial" w:hAnsi="Arial" w:cs="Arial"/>
            <w:sz w:val="20"/>
            <w:szCs w:val="20"/>
          </w:rPr>
          <w:t xml:space="preserve">de Orientações </w:t>
        </w:r>
        <w:r w:rsidR="00140AC7" w:rsidRPr="00D21FA2">
          <w:rPr>
            <w:rStyle w:val="Hiperligao"/>
            <w:rFonts w:ascii="Arial" w:hAnsi="Arial" w:cs="Arial"/>
            <w:sz w:val="20"/>
            <w:szCs w:val="20"/>
          </w:rPr>
          <w:t>da DGS</w:t>
        </w:r>
      </w:hyperlink>
    </w:p>
    <w:p w:rsidR="00A4508E" w:rsidRPr="00D21FA2" w:rsidRDefault="00A4508E" w:rsidP="00D21FA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E7ED6" w:rsidRPr="00D21FA2" w:rsidRDefault="005E7ED6" w:rsidP="00D21FA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E2117" w:rsidRPr="004F7B6D" w:rsidRDefault="00DE2117" w:rsidP="004F7B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F7B6D" w:rsidRDefault="004F7B6D" w:rsidP="004F7B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F7B6D" w:rsidRDefault="004F7B6D" w:rsidP="004F7B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F7B6D" w:rsidRPr="004F7B6D" w:rsidRDefault="004F7B6D" w:rsidP="004F7B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F2D1E" w:rsidRPr="00470AF5" w:rsidRDefault="004F2D1E" w:rsidP="00D04003">
      <w:pPr>
        <w:pStyle w:val="Cabealho2"/>
        <w:tabs>
          <w:tab w:val="left" w:pos="6255"/>
        </w:tabs>
        <w:spacing w:before="0" w:after="0" w:line="360" w:lineRule="auto"/>
        <w:rPr>
          <w:rFonts w:ascii="Arial" w:hAnsi="Arial" w:cs="Arial"/>
          <w:i w:val="0"/>
          <w:sz w:val="20"/>
          <w:szCs w:val="20"/>
        </w:rPr>
      </w:pPr>
      <w:bookmarkStart w:id="1" w:name="_Toc39598896"/>
      <w:r w:rsidRPr="00470AF5">
        <w:rPr>
          <w:rFonts w:ascii="Arial" w:hAnsi="Arial" w:cs="Arial"/>
          <w:i w:val="0"/>
          <w:sz w:val="20"/>
          <w:szCs w:val="20"/>
        </w:rPr>
        <w:lastRenderedPageBreak/>
        <w:t>Equipa de Gestão de Contingência (EGC)</w:t>
      </w:r>
      <w:bookmarkEnd w:id="1"/>
      <w:r w:rsidR="00542739" w:rsidRPr="00470AF5">
        <w:rPr>
          <w:rFonts w:ascii="Arial" w:hAnsi="Arial" w:cs="Arial"/>
          <w:i w:val="0"/>
          <w:sz w:val="20"/>
          <w:szCs w:val="20"/>
        </w:rPr>
        <w:tab/>
      </w:r>
    </w:p>
    <w:p w:rsidR="00CE3B35" w:rsidRPr="00470AF5" w:rsidRDefault="00CE3B35" w:rsidP="00D04003">
      <w:pPr>
        <w:spacing w:line="360" w:lineRule="auto"/>
        <w:rPr>
          <w:rFonts w:ascii="Arial" w:hAnsi="Arial" w:cs="Arial"/>
          <w:sz w:val="20"/>
          <w:szCs w:val="20"/>
        </w:rPr>
      </w:pPr>
    </w:p>
    <w:p w:rsidR="004F2D1E" w:rsidRPr="00470AF5" w:rsidRDefault="00470AF5" w:rsidP="00670D2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Gestão de Topo -</w:t>
      </w:r>
      <w:r w:rsidR="004F2D1E" w:rsidRPr="00470AF5">
        <w:rPr>
          <w:rFonts w:ascii="Arial" w:hAnsi="Arial" w:cs="Arial"/>
          <w:sz w:val="20"/>
          <w:szCs w:val="20"/>
        </w:rPr>
        <w:t xml:space="preserve"> Raúl Capaz Coelho</w:t>
      </w:r>
      <w:r w:rsidR="00DB1973">
        <w:rPr>
          <w:rFonts w:ascii="Arial" w:hAnsi="Arial" w:cs="Arial"/>
          <w:sz w:val="20"/>
          <w:szCs w:val="20"/>
        </w:rPr>
        <w:t xml:space="preserve"> (</w:t>
      </w:r>
      <w:hyperlink r:id="rId20" w:history="1">
        <w:r w:rsidR="00DB1973" w:rsidRPr="00C110D4">
          <w:rPr>
            <w:rStyle w:val="Hiperligao"/>
            <w:rFonts w:ascii="Arial" w:hAnsi="Arial" w:cs="Arial"/>
            <w:sz w:val="20"/>
            <w:szCs w:val="20"/>
          </w:rPr>
          <w:t>capaz.coelho@sec-geral.mec.pt</w:t>
        </w:r>
      </w:hyperlink>
      <w:r w:rsidR="00DB1973">
        <w:rPr>
          <w:rFonts w:ascii="Arial" w:hAnsi="Arial" w:cs="Arial"/>
          <w:sz w:val="20"/>
          <w:szCs w:val="20"/>
        </w:rPr>
        <w:t xml:space="preserve">) </w:t>
      </w:r>
    </w:p>
    <w:p w:rsidR="004F2D1E" w:rsidRPr="00470AF5" w:rsidRDefault="00470AF5" w:rsidP="00670D2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Responsável da DSGRH -</w:t>
      </w:r>
      <w:r w:rsidR="004F2D1E" w:rsidRPr="00470AF5">
        <w:rPr>
          <w:rFonts w:ascii="Arial" w:hAnsi="Arial" w:cs="Arial"/>
          <w:sz w:val="20"/>
          <w:szCs w:val="20"/>
        </w:rPr>
        <w:t xml:space="preserve"> </w:t>
      </w:r>
      <w:r w:rsidR="00DF59EA" w:rsidRPr="00470AF5">
        <w:rPr>
          <w:rFonts w:ascii="Arial" w:hAnsi="Arial" w:cs="Arial"/>
          <w:sz w:val="20"/>
          <w:szCs w:val="20"/>
        </w:rPr>
        <w:t xml:space="preserve">Isabel Nunes dos </w:t>
      </w:r>
      <w:r w:rsidR="00D34015" w:rsidRPr="00470AF5">
        <w:rPr>
          <w:rFonts w:ascii="Arial" w:hAnsi="Arial" w:cs="Arial"/>
          <w:sz w:val="20"/>
          <w:szCs w:val="20"/>
        </w:rPr>
        <w:t>Santos</w:t>
      </w:r>
      <w:r w:rsidR="00DB1973">
        <w:rPr>
          <w:rFonts w:ascii="Arial" w:hAnsi="Arial" w:cs="Arial"/>
          <w:sz w:val="20"/>
          <w:szCs w:val="20"/>
        </w:rPr>
        <w:t xml:space="preserve"> (</w:t>
      </w:r>
      <w:hyperlink r:id="rId21" w:history="1">
        <w:r w:rsidR="00DB1973" w:rsidRPr="00C110D4">
          <w:rPr>
            <w:rStyle w:val="Hiperligao"/>
            <w:rFonts w:ascii="Arial" w:hAnsi="Arial" w:cs="Arial"/>
            <w:sz w:val="20"/>
            <w:szCs w:val="20"/>
          </w:rPr>
          <w:t>isabel.santos@sec-geral.mec.pt</w:t>
        </w:r>
      </w:hyperlink>
      <w:r w:rsidR="00DB1973">
        <w:rPr>
          <w:rFonts w:ascii="Arial" w:hAnsi="Arial" w:cs="Arial"/>
          <w:sz w:val="20"/>
          <w:szCs w:val="20"/>
        </w:rPr>
        <w:t xml:space="preserve">) </w:t>
      </w:r>
    </w:p>
    <w:p w:rsidR="004F2D1E" w:rsidRPr="00470AF5" w:rsidRDefault="004F2D1E" w:rsidP="00670D2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Responsáve</w:t>
      </w:r>
      <w:r w:rsidR="00CE3B35" w:rsidRPr="00470AF5">
        <w:rPr>
          <w:rFonts w:ascii="Arial" w:hAnsi="Arial" w:cs="Arial"/>
          <w:sz w:val="20"/>
          <w:szCs w:val="20"/>
        </w:rPr>
        <w:t>is de</w:t>
      </w:r>
      <w:r w:rsidR="001E32E6" w:rsidRPr="00470AF5">
        <w:rPr>
          <w:rFonts w:ascii="Arial" w:hAnsi="Arial" w:cs="Arial"/>
          <w:sz w:val="20"/>
          <w:szCs w:val="20"/>
        </w:rPr>
        <w:t xml:space="preserve"> SHST </w:t>
      </w:r>
      <w:r w:rsidR="00470AF5" w:rsidRPr="00470AF5">
        <w:rPr>
          <w:rFonts w:ascii="Arial" w:hAnsi="Arial" w:cs="Arial"/>
          <w:sz w:val="20"/>
          <w:szCs w:val="20"/>
        </w:rPr>
        <w:t>-</w:t>
      </w:r>
      <w:r w:rsidRPr="00470AF5">
        <w:rPr>
          <w:rFonts w:ascii="Arial" w:hAnsi="Arial" w:cs="Arial"/>
          <w:sz w:val="20"/>
          <w:szCs w:val="20"/>
        </w:rPr>
        <w:t xml:space="preserve"> Raquel Soares</w:t>
      </w:r>
      <w:r w:rsidR="001E32E6" w:rsidRPr="00470AF5">
        <w:rPr>
          <w:rFonts w:ascii="Arial" w:hAnsi="Arial" w:cs="Arial"/>
          <w:sz w:val="20"/>
          <w:szCs w:val="20"/>
        </w:rPr>
        <w:t xml:space="preserve"> e </w:t>
      </w:r>
      <w:r w:rsidRPr="00470AF5">
        <w:rPr>
          <w:rFonts w:ascii="Arial" w:hAnsi="Arial" w:cs="Arial"/>
          <w:sz w:val="20"/>
          <w:szCs w:val="20"/>
        </w:rPr>
        <w:t>Iolanda Sousa</w:t>
      </w:r>
      <w:r w:rsidR="00DB1973">
        <w:rPr>
          <w:rFonts w:ascii="Arial" w:hAnsi="Arial" w:cs="Arial"/>
          <w:sz w:val="20"/>
          <w:szCs w:val="20"/>
        </w:rPr>
        <w:t xml:space="preserve"> (</w:t>
      </w:r>
      <w:hyperlink r:id="rId22" w:history="1">
        <w:r w:rsidR="00E10178" w:rsidRPr="00C110D4">
          <w:rPr>
            <w:rStyle w:val="Hiperligao"/>
            <w:rFonts w:ascii="Arial" w:hAnsi="Arial" w:cs="Arial"/>
            <w:sz w:val="20"/>
            <w:szCs w:val="20"/>
          </w:rPr>
          <w:t>dspisg@sec-geral.mec.pt</w:t>
        </w:r>
      </w:hyperlink>
      <w:r w:rsidR="00DB1973">
        <w:rPr>
          <w:rFonts w:ascii="Arial" w:hAnsi="Arial" w:cs="Arial"/>
          <w:sz w:val="20"/>
          <w:szCs w:val="20"/>
        </w:rPr>
        <w:t>)</w:t>
      </w:r>
    </w:p>
    <w:p w:rsidR="00184879" w:rsidRPr="00470AF5" w:rsidRDefault="00184879" w:rsidP="00670D2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Representante da Parque Escolar (</w:t>
      </w:r>
      <w:r w:rsidR="00EF4236">
        <w:rPr>
          <w:rFonts w:ascii="Arial" w:hAnsi="Arial" w:cs="Arial"/>
          <w:sz w:val="20"/>
          <w:szCs w:val="20"/>
        </w:rPr>
        <w:t xml:space="preserve">dono do </w:t>
      </w:r>
      <w:r w:rsidRPr="00470AF5">
        <w:rPr>
          <w:rFonts w:ascii="Arial" w:hAnsi="Arial" w:cs="Arial"/>
          <w:sz w:val="20"/>
          <w:szCs w:val="20"/>
        </w:rPr>
        <w:t>edifício</w:t>
      </w:r>
      <w:r w:rsidR="00EF4236">
        <w:rPr>
          <w:rFonts w:ascii="Arial" w:hAnsi="Arial" w:cs="Arial"/>
          <w:sz w:val="20"/>
          <w:szCs w:val="20"/>
        </w:rPr>
        <w:t xml:space="preserve"> Av. Infante Santo</w:t>
      </w:r>
      <w:r w:rsidRPr="00470AF5">
        <w:rPr>
          <w:rFonts w:ascii="Arial" w:hAnsi="Arial" w:cs="Arial"/>
          <w:sz w:val="20"/>
          <w:szCs w:val="20"/>
        </w:rPr>
        <w:t xml:space="preserve">) </w:t>
      </w:r>
      <w:r w:rsidR="00EC7B10" w:rsidRPr="00470AF5">
        <w:rPr>
          <w:rFonts w:ascii="Arial" w:hAnsi="Arial" w:cs="Arial"/>
          <w:sz w:val="20"/>
          <w:szCs w:val="20"/>
        </w:rPr>
        <w:t>–</w:t>
      </w:r>
      <w:r w:rsidRPr="00470AF5">
        <w:rPr>
          <w:rFonts w:ascii="Arial" w:hAnsi="Arial" w:cs="Arial"/>
          <w:sz w:val="20"/>
          <w:szCs w:val="20"/>
        </w:rPr>
        <w:t xml:space="preserve"> </w:t>
      </w:r>
      <w:r w:rsidR="00EC7B10" w:rsidRPr="00470AF5">
        <w:rPr>
          <w:rFonts w:ascii="Arial" w:hAnsi="Arial" w:cs="Arial"/>
          <w:sz w:val="20"/>
          <w:szCs w:val="20"/>
        </w:rPr>
        <w:t>Sofia Castelo</w:t>
      </w:r>
    </w:p>
    <w:p w:rsidR="00470AF5" w:rsidRPr="00470AF5" w:rsidRDefault="00470AF5" w:rsidP="00670D2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Representante da ANQEP</w:t>
      </w:r>
      <w:r w:rsidR="00EF4236">
        <w:rPr>
          <w:rFonts w:ascii="Arial" w:hAnsi="Arial" w:cs="Arial"/>
          <w:sz w:val="20"/>
          <w:szCs w:val="20"/>
        </w:rPr>
        <w:t xml:space="preserve"> (entidade gestora do </w:t>
      </w:r>
      <w:r w:rsidR="00EF4236" w:rsidRPr="00470AF5">
        <w:rPr>
          <w:rFonts w:ascii="Arial" w:hAnsi="Arial" w:cs="Arial"/>
          <w:sz w:val="20"/>
          <w:szCs w:val="20"/>
        </w:rPr>
        <w:t>edifício</w:t>
      </w:r>
      <w:r w:rsidR="00EF4236">
        <w:rPr>
          <w:rFonts w:ascii="Arial" w:hAnsi="Arial" w:cs="Arial"/>
          <w:sz w:val="20"/>
          <w:szCs w:val="20"/>
        </w:rPr>
        <w:t xml:space="preserve"> onde se encontra a DSGP)</w:t>
      </w:r>
      <w:r w:rsidRPr="00470AF5">
        <w:rPr>
          <w:rFonts w:ascii="Arial" w:hAnsi="Arial" w:cs="Arial"/>
          <w:sz w:val="20"/>
          <w:szCs w:val="20"/>
        </w:rPr>
        <w:t xml:space="preserve"> </w:t>
      </w:r>
      <w:r w:rsidR="00B96E1E">
        <w:rPr>
          <w:rFonts w:ascii="Arial" w:hAnsi="Arial" w:cs="Arial"/>
          <w:sz w:val="20"/>
          <w:szCs w:val="20"/>
        </w:rPr>
        <w:t>-</w:t>
      </w:r>
      <w:r w:rsidRPr="00470AF5">
        <w:rPr>
          <w:rFonts w:ascii="Arial" w:hAnsi="Arial" w:cs="Arial"/>
          <w:sz w:val="20"/>
          <w:szCs w:val="20"/>
        </w:rPr>
        <w:t xml:space="preserve"> </w:t>
      </w:r>
      <w:r w:rsidR="00A220E4">
        <w:rPr>
          <w:rFonts w:ascii="Arial" w:hAnsi="Arial" w:cs="Arial"/>
          <w:sz w:val="20"/>
          <w:szCs w:val="20"/>
        </w:rPr>
        <w:t>Joana Pires</w:t>
      </w:r>
    </w:p>
    <w:p w:rsidR="00470AF5" w:rsidRPr="00470AF5" w:rsidRDefault="00470AF5" w:rsidP="00670D2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 xml:space="preserve">Representante da DGES </w:t>
      </w:r>
      <w:r w:rsidR="00EF4236">
        <w:rPr>
          <w:rFonts w:ascii="Arial" w:hAnsi="Arial" w:cs="Arial"/>
          <w:sz w:val="20"/>
          <w:szCs w:val="20"/>
        </w:rPr>
        <w:t xml:space="preserve">(entidade gestora do </w:t>
      </w:r>
      <w:r w:rsidR="00EF4236" w:rsidRPr="00470AF5">
        <w:rPr>
          <w:rFonts w:ascii="Arial" w:hAnsi="Arial" w:cs="Arial"/>
          <w:sz w:val="20"/>
          <w:szCs w:val="20"/>
        </w:rPr>
        <w:t>edifício</w:t>
      </w:r>
      <w:r w:rsidR="00EF4236">
        <w:rPr>
          <w:rFonts w:ascii="Arial" w:hAnsi="Arial" w:cs="Arial"/>
          <w:sz w:val="20"/>
          <w:szCs w:val="20"/>
        </w:rPr>
        <w:t xml:space="preserve"> onde se encontra a DSDA) -</w:t>
      </w:r>
      <w:r w:rsidRPr="00470AF5">
        <w:rPr>
          <w:rFonts w:ascii="Arial" w:hAnsi="Arial" w:cs="Arial"/>
          <w:sz w:val="20"/>
          <w:szCs w:val="20"/>
        </w:rPr>
        <w:t xml:space="preserve"> </w:t>
      </w:r>
      <w:r w:rsidR="00B96E1E">
        <w:rPr>
          <w:rFonts w:ascii="Arial" w:hAnsi="Arial" w:cs="Arial"/>
          <w:sz w:val="20"/>
          <w:szCs w:val="20"/>
        </w:rPr>
        <w:t xml:space="preserve">Zelia </w:t>
      </w:r>
      <w:proofErr w:type="spellStart"/>
      <w:r w:rsidR="00B96E1E">
        <w:rPr>
          <w:rFonts w:ascii="Arial" w:hAnsi="Arial" w:cs="Arial"/>
          <w:sz w:val="20"/>
          <w:szCs w:val="20"/>
        </w:rPr>
        <w:t>Reigado</w:t>
      </w:r>
      <w:proofErr w:type="spellEnd"/>
    </w:p>
    <w:p w:rsidR="004F2D1E" w:rsidRPr="00470AF5" w:rsidRDefault="004F2D1E" w:rsidP="00D0400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04003" w:rsidRPr="00470AF5" w:rsidRDefault="00D04003" w:rsidP="00D0400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F2D1E" w:rsidRDefault="00773FEF" w:rsidP="00773FEF">
      <w:pPr>
        <w:pStyle w:val="Cabealho2"/>
        <w:tabs>
          <w:tab w:val="left" w:pos="6255"/>
        </w:tabs>
        <w:spacing w:before="0" w:after="0" w:line="360" w:lineRule="auto"/>
        <w:rPr>
          <w:rFonts w:ascii="Arial" w:hAnsi="Arial" w:cs="Arial"/>
          <w:i w:val="0"/>
          <w:sz w:val="20"/>
          <w:szCs w:val="20"/>
        </w:rPr>
      </w:pPr>
      <w:bookmarkStart w:id="2" w:name="_Toc39598897"/>
      <w:r w:rsidRPr="00470AF5">
        <w:rPr>
          <w:rFonts w:ascii="Arial" w:hAnsi="Arial" w:cs="Arial"/>
          <w:i w:val="0"/>
          <w:sz w:val="20"/>
          <w:szCs w:val="20"/>
        </w:rPr>
        <w:t>Atribuições</w:t>
      </w:r>
      <w:bookmarkEnd w:id="2"/>
    </w:p>
    <w:p w:rsidR="00075B3A" w:rsidRPr="00075B3A" w:rsidRDefault="00075B3A" w:rsidP="00075B3A"/>
    <w:p w:rsidR="004F2D1E" w:rsidRPr="00470AF5" w:rsidRDefault="004F2D1E" w:rsidP="00670D2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 xml:space="preserve">Selecionar e assegurar a </w:t>
      </w:r>
      <w:r w:rsidRPr="00470AF5">
        <w:rPr>
          <w:rFonts w:ascii="Arial" w:hAnsi="Arial" w:cs="Arial"/>
          <w:b/>
          <w:sz w:val="20"/>
          <w:szCs w:val="20"/>
        </w:rPr>
        <w:t xml:space="preserve">divulgação da informação oficial </w:t>
      </w:r>
      <w:r w:rsidRPr="00470AF5">
        <w:rPr>
          <w:rFonts w:ascii="Arial" w:hAnsi="Arial" w:cs="Arial"/>
          <w:sz w:val="20"/>
          <w:szCs w:val="20"/>
        </w:rPr>
        <w:t xml:space="preserve">pertinente sobre </w:t>
      </w:r>
      <w:r w:rsidR="00D060DE">
        <w:rPr>
          <w:rFonts w:ascii="Arial" w:hAnsi="Arial" w:cs="Arial"/>
          <w:sz w:val="20"/>
          <w:szCs w:val="20"/>
        </w:rPr>
        <w:t>medidas de prevenção;</w:t>
      </w:r>
    </w:p>
    <w:p w:rsidR="00D060DE" w:rsidRDefault="004F2D1E" w:rsidP="00670D2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 xml:space="preserve">Implementar e controlar a </w:t>
      </w:r>
      <w:r w:rsidRPr="00470AF5">
        <w:rPr>
          <w:rFonts w:ascii="Arial" w:hAnsi="Arial" w:cs="Arial"/>
          <w:b/>
          <w:sz w:val="20"/>
          <w:szCs w:val="20"/>
        </w:rPr>
        <w:t xml:space="preserve">aplicação das medidas </w:t>
      </w:r>
      <w:r w:rsidR="00D060DE">
        <w:rPr>
          <w:rFonts w:ascii="Arial" w:hAnsi="Arial" w:cs="Arial"/>
          <w:sz w:val="20"/>
          <w:szCs w:val="20"/>
        </w:rPr>
        <w:t>de prevenção;</w:t>
      </w:r>
    </w:p>
    <w:p w:rsidR="004F2D1E" w:rsidRPr="00470AF5" w:rsidRDefault="004F2D1E" w:rsidP="00670D2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b/>
          <w:sz w:val="20"/>
          <w:szCs w:val="20"/>
        </w:rPr>
        <w:t>Atualizar as medidas</w:t>
      </w:r>
      <w:r w:rsidRPr="00470AF5">
        <w:rPr>
          <w:rFonts w:ascii="Arial" w:hAnsi="Arial" w:cs="Arial"/>
          <w:sz w:val="20"/>
          <w:szCs w:val="20"/>
        </w:rPr>
        <w:t xml:space="preserve"> contempladas no Plano de </w:t>
      </w:r>
      <w:r w:rsidR="00D060DE">
        <w:rPr>
          <w:rFonts w:ascii="Arial" w:hAnsi="Arial" w:cs="Arial"/>
          <w:sz w:val="20"/>
          <w:szCs w:val="20"/>
        </w:rPr>
        <w:t>Contingência face a informações</w:t>
      </w:r>
      <w:r w:rsidRPr="00470AF5">
        <w:rPr>
          <w:rFonts w:ascii="Arial" w:hAnsi="Arial" w:cs="Arial"/>
          <w:sz w:val="20"/>
          <w:szCs w:val="20"/>
        </w:rPr>
        <w:t xml:space="preserve">, entretanto, disponibilizadas pelas autoridades </w:t>
      </w:r>
      <w:r w:rsidR="00520A6E">
        <w:rPr>
          <w:rFonts w:ascii="Arial" w:hAnsi="Arial" w:cs="Arial"/>
          <w:sz w:val="20"/>
          <w:szCs w:val="20"/>
        </w:rPr>
        <w:t>competentes</w:t>
      </w:r>
      <w:r w:rsidRPr="00470AF5">
        <w:rPr>
          <w:rFonts w:ascii="Arial" w:hAnsi="Arial" w:cs="Arial"/>
          <w:sz w:val="20"/>
          <w:szCs w:val="20"/>
        </w:rPr>
        <w:t>;</w:t>
      </w:r>
    </w:p>
    <w:p w:rsidR="004F2D1E" w:rsidRPr="00D060DE" w:rsidRDefault="004F2D1E" w:rsidP="00670D2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60DE">
        <w:rPr>
          <w:rFonts w:ascii="Arial" w:hAnsi="Arial" w:cs="Arial"/>
          <w:sz w:val="20"/>
          <w:szCs w:val="20"/>
        </w:rPr>
        <w:t xml:space="preserve">Determinar e divulgar o </w:t>
      </w:r>
      <w:r w:rsidRPr="00D060DE">
        <w:rPr>
          <w:rFonts w:ascii="Arial" w:hAnsi="Arial" w:cs="Arial"/>
          <w:b/>
          <w:sz w:val="20"/>
          <w:szCs w:val="20"/>
        </w:rPr>
        <w:t>nível de alerta na organização</w:t>
      </w:r>
      <w:r w:rsidRPr="00D060DE">
        <w:rPr>
          <w:rFonts w:ascii="Arial" w:hAnsi="Arial" w:cs="Arial"/>
          <w:sz w:val="20"/>
          <w:szCs w:val="20"/>
        </w:rPr>
        <w:t xml:space="preserve"> </w:t>
      </w:r>
      <w:r w:rsidRPr="00D060DE">
        <w:rPr>
          <w:rFonts w:ascii="Arial" w:hAnsi="Arial" w:cs="Arial"/>
          <w:b/>
          <w:sz w:val="20"/>
          <w:szCs w:val="20"/>
        </w:rPr>
        <w:t>e as medidas a adotar</w:t>
      </w:r>
      <w:r w:rsidR="00D060DE">
        <w:rPr>
          <w:rFonts w:ascii="Arial" w:hAnsi="Arial" w:cs="Arial"/>
          <w:sz w:val="20"/>
          <w:szCs w:val="20"/>
        </w:rPr>
        <w:t>.</w:t>
      </w:r>
    </w:p>
    <w:p w:rsidR="00DE2117" w:rsidRDefault="00DE2117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D04003" w:rsidRPr="00470AF5" w:rsidRDefault="00D04003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DE2117" w:rsidRDefault="00DE2117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sz w:val="20"/>
        </w:rPr>
        <w:br w:type="page"/>
      </w:r>
    </w:p>
    <w:p w:rsidR="00556A2C" w:rsidRPr="00470AF5" w:rsidRDefault="00556A2C" w:rsidP="00670D25">
      <w:pPr>
        <w:pStyle w:val="Cabealho1"/>
        <w:numPr>
          <w:ilvl w:val="0"/>
          <w:numId w:val="2"/>
        </w:numPr>
        <w:spacing w:line="360" w:lineRule="auto"/>
        <w:ind w:left="426" w:hanging="426"/>
        <w:rPr>
          <w:rFonts w:cs="Arial"/>
          <w:b/>
          <w:sz w:val="20"/>
        </w:rPr>
      </w:pPr>
      <w:bookmarkStart w:id="3" w:name="_Toc39598898"/>
      <w:r w:rsidRPr="00470AF5">
        <w:rPr>
          <w:rFonts w:cs="Arial"/>
          <w:b/>
          <w:sz w:val="20"/>
        </w:rPr>
        <w:lastRenderedPageBreak/>
        <w:t>Serviços mínimos SGEC</w:t>
      </w:r>
      <w:bookmarkEnd w:id="3"/>
    </w:p>
    <w:p w:rsidR="00556A2C" w:rsidRPr="00470AF5" w:rsidRDefault="00556A2C" w:rsidP="00556A2C">
      <w:pPr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:rsidR="00556A2C" w:rsidRPr="00470AF5" w:rsidRDefault="00556A2C" w:rsidP="00670D2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70AF5">
        <w:rPr>
          <w:rFonts w:ascii="Arial" w:hAnsi="Arial" w:cs="Arial"/>
          <w:b/>
          <w:sz w:val="20"/>
          <w:szCs w:val="20"/>
        </w:rPr>
        <w:t>Segurança das instalações</w:t>
      </w:r>
    </w:p>
    <w:p w:rsidR="00556A2C" w:rsidRPr="00470AF5" w:rsidRDefault="00470AF5" w:rsidP="00670D2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Assegurado por</w:t>
      </w:r>
      <w:r w:rsidR="00556A2C" w:rsidRPr="00470AF5">
        <w:rPr>
          <w:rFonts w:ascii="Arial" w:hAnsi="Arial" w:cs="Arial"/>
          <w:sz w:val="20"/>
          <w:szCs w:val="20"/>
        </w:rPr>
        <w:t xml:space="preserve"> empresa</w:t>
      </w:r>
      <w:r w:rsidRPr="00470AF5">
        <w:rPr>
          <w:rFonts w:ascii="Arial" w:hAnsi="Arial" w:cs="Arial"/>
          <w:sz w:val="20"/>
          <w:szCs w:val="20"/>
        </w:rPr>
        <w:t>s</w:t>
      </w:r>
      <w:r w:rsidR="00556A2C" w:rsidRPr="00470AF5">
        <w:rPr>
          <w:rFonts w:ascii="Arial" w:hAnsi="Arial" w:cs="Arial"/>
          <w:sz w:val="20"/>
          <w:szCs w:val="20"/>
        </w:rPr>
        <w:t xml:space="preserve"> de vigilânc</w:t>
      </w:r>
      <w:r w:rsidRPr="00470AF5">
        <w:rPr>
          <w:rFonts w:ascii="Arial" w:hAnsi="Arial" w:cs="Arial"/>
          <w:sz w:val="20"/>
          <w:szCs w:val="20"/>
        </w:rPr>
        <w:t>ia;</w:t>
      </w:r>
    </w:p>
    <w:p w:rsidR="00556A2C" w:rsidRPr="00470AF5" w:rsidRDefault="00556A2C" w:rsidP="00670D2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 xml:space="preserve">Deve ser garantido que </w:t>
      </w:r>
      <w:r w:rsidR="00470AF5" w:rsidRPr="00470AF5">
        <w:rPr>
          <w:rFonts w:ascii="Arial" w:hAnsi="Arial" w:cs="Arial"/>
          <w:sz w:val="20"/>
          <w:szCs w:val="20"/>
        </w:rPr>
        <w:t>as empresas de vigilância têm</w:t>
      </w:r>
      <w:r w:rsidRPr="00470AF5">
        <w:rPr>
          <w:rFonts w:ascii="Arial" w:hAnsi="Arial" w:cs="Arial"/>
          <w:sz w:val="20"/>
          <w:szCs w:val="20"/>
        </w:rPr>
        <w:t xml:space="preserve"> um Plano de Contingência </w:t>
      </w:r>
      <w:r w:rsidR="00E7685B" w:rsidRPr="00470AF5">
        <w:rPr>
          <w:rFonts w:ascii="Arial" w:hAnsi="Arial" w:cs="Arial"/>
          <w:sz w:val="20"/>
          <w:szCs w:val="20"/>
        </w:rPr>
        <w:t>ativo,</w:t>
      </w:r>
      <w:r w:rsidR="00E7685B" w:rsidRPr="00E7685B">
        <w:rPr>
          <w:rFonts w:ascii="Arial" w:hAnsi="Arial" w:cs="Arial"/>
          <w:sz w:val="20"/>
          <w:szCs w:val="20"/>
        </w:rPr>
        <w:t xml:space="preserve"> em conformidade com as orientações da DGS,</w:t>
      </w:r>
      <w:r w:rsidR="00E7685B">
        <w:rPr>
          <w:rFonts w:ascii="Arial" w:hAnsi="Arial" w:cs="Arial"/>
          <w:sz w:val="20"/>
          <w:szCs w:val="20"/>
        </w:rPr>
        <w:t xml:space="preserve"> </w:t>
      </w:r>
      <w:r w:rsidRPr="00470AF5">
        <w:rPr>
          <w:rFonts w:ascii="Arial" w:hAnsi="Arial" w:cs="Arial"/>
          <w:sz w:val="20"/>
          <w:szCs w:val="20"/>
        </w:rPr>
        <w:t xml:space="preserve">que inclui um plano de substituição dos </w:t>
      </w:r>
      <w:r w:rsidR="00E7685B">
        <w:rPr>
          <w:rFonts w:ascii="Arial" w:hAnsi="Arial" w:cs="Arial"/>
          <w:sz w:val="20"/>
          <w:szCs w:val="20"/>
        </w:rPr>
        <w:t>trabalhadores</w:t>
      </w:r>
      <w:r w:rsidRPr="00470AF5">
        <w:rPr>
          <w:rFonts w:ascii="Arial" w:hAnsi="Arial" w:cs="Arial"/>
          <w:sz w:val="20"/>
          <w:szCs w:val="20"/>
        </w:rPr>
        <w:t xml:space="preserve"> </w:t>
      </w:r>
      <w:r w:rsidR="00470AF5" w:rsidRPr="00470AF5">
        <w:rPr>
          <w:rFonts w:ascii="Arial" w:hAnsi="Arial" w:cs="Arial"/>
          <w:sz w:val="20"/>
          <w:szCs w:val="20"/>
        </w:rPr>
        <w:t>que prestam serviço no</w:t>
      </w:r>
      <w:r w:rsidR="00E7685B">
        <w:rPr>
          <w:rFonts w:ascii="Arial" w:hAnsi="Arial" w:cs="Arial"/>
          <w:sz w:val="20"/>
          <w:szCs w:val="20"/>
        </w:rPr>
        <w:t>s</w:t>
      </w:r>
      <w:r w:rsidR="00470AF5" w:rsidRPr="00470AF5">
        <w:rPr>
          <w:rFonts w:ascii="Arial" w:hAnsi="Arial" w:cs="Arial"/>
          <w:sz w:val="20"/>
          <w:szCs w:val="20"/>
        </w:rPr>
        <w:t xml:space="preserve"> edifício</w:t>
      </w:r>
      <w:r w:rsidR="00E7685B">
        <w:rPr>
          <w:rFonts w:ascii="Arial" w:hAnsi="Arial" w:cs="Arial"/>
          <w:sz w:val="20"/>
          <w:szCs w:val="20"/>
        </w:rPr>
        <w:t>s</w:t>
      </w:r>
      <w:r w:rsidR="00470AF5" w:rsidRPr="00470AF5">
        <w:rPr>
          <w:rFonts w:ascii="Arial" w:hAnsi="Arial" w:cs="Arial"/>
          <w:sz w:val="20"/>
          <w:szCs w:val="20"/>
        </w:rPr>
        <w:t>.</w:t>
      </w:r>
    </w:p>
    <w:p w:rsidR="00556A2C" w:rsidRPr="00470AF5" w:rsidRDefault="00556A2C" w:rsidP="00556A2C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556A2C" w:rsidRPr="00470AF5" w:rsidRDefault="00556A2C" w:rsidP="00670D2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70AF5">
        <w:rPr>
          <w:rFonts w:ascii="Arial" w:hAnsi="Arial" w:cs="Arial"/>
          <w:b/>
          <w:sz w:val="20"/>
          <w:szCs w:val="20"/>
        </w:rPr>
        <w:t xml:space="preserve">Limpeza das instalações </w:t>
      </w:r>
    </w:p>
    <w:p w:rsidR="00556A2C" w:rsidRPr="00470AF5" w:rsidRDefault="00556A2C" w:rsidP="00670D2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Assegurado p</w:t>
      </w:r>
      <w:r w:rsidR="00470AF5" w:rsidRPr="00470AF5">
        <w:rPr>
          <w:rFonts w:ascii="Arial" w:hAnsi="Arial" w:cs="Arial"/>
          <w:sz w:val="20"/>
          <w:szCs w:val="20"/>
        </w:rPr>
        <w:t>or</w:t>
      </w:r>
      <w:r w:rsidRPr="00470AF5">
        <w:rPr>
          <w:rFonts w:ascii="Arial" w:hAnsi="Arial" w:cs="Arial"/>
          <w:sz w:val="20"/>
          <w:szCs w:val="20"/>
        </w:rPr>
        <w:t xml:space="preserve"> empresa</w:t>
      </w:r>
      <w:r w:rsidR="00470AF5" w:rsidRPr="00470AF5">
        <w:rPr>
          <w:rFonts w:ascii="Arial" w:hAnsi="Arial" w:cs="Arial"/>
          <w:sz w:val="20"/>
          <w:szCs w:val="20"/>
        </w:rPr>
        <w:t>s</w:t>
      </w:r>
      <w:r w:rsidRPr="00470AF5">
        <w:rPr>
          <w:rFonts w:ascii="Arial" w:hAnsi="Arial" w:cs="Arial"/>
          <w:sz w:val="20"/>
          <w:szCs w:val="20"/>
        </w:rPr>
        <w:t xml:space="preserve"> de limpe</w:t>
      </w:r>
      <w:r w:rsidR="00470AF5" w:rsidRPr="00470AF5">
        <w:rPr>
          <w:rFonts w:ascii="Arial" w:hAnsi="Arial" w:cs="Arial"/>
          <w:sz w:val="20"/>
          <w:szCs w:val="20"/>
        </w:rPr>
        <w:t>za</w:t>
      </w:r>
      <w:r w:rsidR="00B367C2" w:rsidRPr="00470AF5">
        <w:rPr>
          <w:rFonts w:ascii="Arial" w:hAnsi="Arial" w:cs="Arial"/>
          <w:sz w:val="20"/>
          <w:szCs w:val="20"/>
        </w:rPr>
        <w:t>;</w:t>
      </w:r>
    </w:p>
    <w:p w:rsidR="00556A2C" w:rsidRPr="00470AF5" w:rsidRDefault="00556A2C" w:rsidP="00670D2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 xml:space="preserve">Deve ser garantido que </w:t>
      </w:r>
      <w:r w:rsidR="00470AF5" w:rsidRPr="00470AF5">
        <w:rPr>
          <w:rFonts w:ascii="Arial" w:hAnsi="Arial" w:cs="Arial"/>
          <w:sz w:val="20"/>
          <w:szCs w:val="20"/>
        </w:rPr>
        <w:t>as empresas de limpeza têm</w:t>
      </w:r>
      <w:r w:rsidRPr="00470AF5">
        <w:rPr>
          <w:rFonts w:ascii="Arial" w:hAnsi="Arial" w:cs="Arial"/>
          <w:sz w:val="20"/>
          <w:szCs w:val="20"/>
        </w:rPr>
        <w:t xml:space="preserve"> um Plano de Contingência ativo, </w:t>
      </w:r>
      <w:r w:rsidR="00D060DE">
        <w:rPr>
          <w:rFonts w:ascii="Arial" w:hAnsi="Arial" w:cs="Arial"/>
          <w:sz w:val="20"/>
          <w:szCs w:val="20"/>
        </w:rPr>
        <w:t xml:space="preserve">em conformidade com as orientações da DGS, </w:t>
      </w:r>
      <w:r w:rsidRPr="00470AF5">
        <w:rPr>
          <w:rFonts w:ascii="Arial" w:hAnsi="Arial" w:cs="Arial"/>
          <w:sz w:val="20"/>
          <w:szCs w:val="20"/>
        </w:rPr>
        <w:t xml:space="preserve">que inclui um plano de substituição dos trabalhadores </w:t>
      </w:r>
      <w:r w:rsidR="00470AF5" w:rsidRPr="00470AF5">
        <w:rPr>
          <w:rFonts w:ascii="Arial" w:hAnsi="Arial" w:cs="Arial"/>
          <w:sz w:val="20"/>
          <w:szCs w:val="20"/>
        </w:rPr>
        <w:t>que prestam serviço no</w:t>
      </w:r>
      <w:r w:rsidR="00E7685B">
        <w:rPr>
          <w:rFonts w:ascii="Arial" w:hAnsi="Arial" w:cs="Arial"/>
          <w:sz w:val="20"/>
          <w:szCs w:val="20"/>
        </w:rPr>
        <w:t>s</w:t>
      </w:r>
      <w:r w:rsidR="00470AF5" w:rsidRPr="00470AF5">
        <w:rPr>
          <w:rFonts w:ascii="Arial" w:hAnsi="Arial" w:cs="Arial"/>
          <w:sz w:val="20"/>
          <w:szCs w:val="20"/>
        </w:rPr>
        <w:t xml:space="preserve"> edifício</w:t>
      </w:r>
      <w:r w:rsidR="00E7685B">
        <w:rPr>
          <w:rFonts w:ascii="Arial" w:hAnsi="Arial" w:cs="Arial"/>
          <w:sz w:val="20"/>
          <w:szCs w:val="20"/>
        </w:rPr>
        <w:t>s</w:t>
      </w:r>
      <w:r w:rsidR="00255B29">
        <w:rPr>
          <w:rFonts w:ascii="Arial" w:hAnsi="Arial" w:cs="Arial"/>
          <w:sz w:val="20"/>
          <w:szCs w:val="20"/>
        </w:rPr>
        <w:t xml:space="preserve"> e proceder de acordo com a</w:t>
      </w:r>
      <w:r w:rsidR="00255B29" w:rsidRPr="00255B29">
        <w:rPr>
          <w:rFonts w:ascii="Arial" w:hAnsi="Arial" w:cs="Arial"/>
          <w:sz w:val="20"/>
          <w:szCs w:val="20"/>
        </w:rPr>
        <w:t xml:space="preserve"> </w:t>
      </w:r>
      <w:hyperlink r:id="rId23" w:history="1">
        <w:r w:rsidR="00255B29" w:rsidRPr="00255B29">
          <w:rPr>
            <w:rStyle w:val="Hiperligao"/>
            <w:rFonts w:ascii="Arial" w:hAnsi="Arial" w:cs="Arial"/>
            <w:sz w:val="20"/>
            <w:szCs w:val="20"/>
          </w:rPr>
          <w:t>Orientação n.º 14/2020,</w:t>
        </w:r>
        <w:r w:rsidR="00674C55">
          <w:rPr>
            <w:rStyle w:val="Hiperligao"/>
            <w:rFonts w:ascii="Arial" w:hAnsi="Arial" w:cs="Arial"/>
            <w:sz w:val="20"/>
            <w:szCs w:val="20"/>
          </w:rPr>
          <w:t xml:space="preserve"> </w:t>
        </w:r>
        <w:r w:rsidR="00255B29" w:rsidRPr="00255B29">
          <w:rPr>
            <w:rStyle w:val="Hiperligao"/>
            <w:rFonts w:ascii="Arial" w:hAnsi="Arial" w:cs="Arial"/>
            <w:sz w:val="20"/>
            <w:szCs w:val="20"/>
          </w:rPr>
          <w:t xml:space="preserve">de </w:t>
        </w:r>
        <w:r w:rsidR="00674C55">
          <w:rPr>
            <w:rStyle w:val="Hiperligao"/>
            <w:rFonts w:ascii="Arial" w:hAnsi="Arial" w:cs="Arial"/>
            <w:sz w:val="20"/>
            <w:szCs w:val="20"/>
          </w:rPr>
          <w:t>32/03/2020</w:t>
        </w:r>
      </w:hyperlink>
      <w:r w:rsidR="00470AF5" w:rsidRPr="00470AF5">
        <w:rPr>
          <w:rFonts w:ascii="Arial" w:hAnsi="Arial" w:cs="Arial"/>
          <w:sz w:val="20"/>
          <w:szCs w:val="20"/>
        </w:rPr>
        <w:t>.</w:t>
      </w:r>
    </w:p>
    <w:p w:rsidR="00556A2C" w:rsidRPr="00470AF5" w:rsidRDefault="00556A2C" w:rsidP="00556A2C">
      <w:p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556A2C" w:rsidRPr="00470AF5" w:rsidRDefault="00556A2C" w:rsidP="00670D2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70AF5">
        <w:rPr>
          <w:rFonts w:ascii="Arial" w:hAnsi="Arial" w:cs="Arial"/>
          <w:b/>
          <w:sz w:val="20"/>
          <w:szCs w:val="20"/>
        </w:rPr>
        <w:t>Manutenção do sistema informático da SGEC</w:t>
      </w:r>
    </w:p>
    <w:p w:rsidR="00556A2C" w:rsidRPr="00470AF5" w:rsidRDefault="00556A2C" w:rsidP="00670D2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Assegurado pela DSGP, em coordena</w:t>
      </w:r>
      <w:r w:rsidR="00B367C2" w:rsidRPr="00470AF5">
        <w:rPr>
          <w:rFonts w:ascii="Arial" w:hAnsi="Arial" w:cs="Arial"/>
          <w:sz w:val="20"/>
          <w:szCs w:val="20"/>
        </w:rPr>
        <w:t>ção com empresas subcontratadas;</w:t>
      </w:r>
    </w:p>
    <w:p w:rsidR="00556A2C" w:rsidRPr="00470AF5" w:rsidRDefault="00556A2C" w:rsidP="00670D2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 xml:space="preserve">Acionar a lista de substituições prevista no Manual de Gestão que se encontra disponível no Portal Colaborar </w:t>
      </w:r>
      <w:proofErr w:type="gramStart"/>
      <w:r w:rsidRPr="00470AF5">
        <w:rPr>
          <w:rFonts w:ascii="Arial" w:hAnsi="Arial" w:cs="Arial"/>
          <w:sz w:val="20"/>
          <w:szCs w:val="20"/>
        </w:rPr>
        <w:t>+</w:t>
      </w:r>
      <w:proofErr w:type="gramEnd"/>
      <w:r w:rsidR="00B96E1E">
        <w:rPr>
          <w:rFonts w:ascii="Arial" w:hAnsi="Arial" w:cs="Arial"/>
          <w:sz w:val="20"/>
          <w:szCs w:val="20"/>
        </w:rPr>
        <w:t xml:space="preserve"> (</w:t>
      </w:r>
      <w:r w:rsidR="00B96E1E" w:rsidRPr="00B96E1E">
        <w:rPr>
          <w:rFonts w:ascii="Arial" w:hAnsi="Arial" w:cs="Arial"/>
          <w:i/>
          <w:sz w:val="20"/>
          <w:szCs w:val="20"/>
        </w:rPr>
        <w:t>intranet</w:t>
      </w:r>
      <w:r w:rsidR="00B96E1E">
        <w:rPr>
          <w:rFonts w:ascii="Arial" w:hAnsi="Arial" w:cs="Arial"/>
          <w:sz w:val="20"/>
          <w:szCs w:val="20"/>
        </w:rPr>
        <w:t>)</w:t>
      </w:r>
      <w:r w:rsidRPr="00470AF5">
        <w:rPr>
          <w:rFonts w:ascii="Arial" w:hAnsi="Arial" w:cs="Arial"/>
          <w:sz w:val="20"/>
          <w:szCs w:val="20"/>
        </w:rPr>
        <w:t>.</w:t>
      </w:r>
    </w:p>
    <w:p w:rsidR="00556A2C" w:rsidRPr="00470AF5" w:rsidRDefault="00556A2C" w:rsidP="00556A2C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556A2C" w:rsidRPr="00470AF5" w:rsidRDefault="00556A2C" w:rsidP="00670D2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70AF5">
        <w:rPr>
          <w:rFonts w:ascii="Arial" w:hAnsi="Arial" w:cs="Arial"/>
          <w:b/>
          <w:sz w:val="20"/>
          <w:szCs w:val="20"/>
        </w:rPr>
        <w:t>Atividades mais críticas na SGEC</w:t>
      </w:r>
    </w:p>
    <w:p w:rsidR="007D4437" w:rsidRDefault="00470AF5" w:rsidP="009611FA">
      <w:pPr>
        <w:pStyle w:val="PargrafodaLista"/>
        <w:numPr>
          <w:ilvl w:val="0"/>
          <w:numId w:val="3"/>
        </w:numPr>
        <w:tabs>
          <w:tab w:val="clear" w:pos="720"/>
        </w:tabs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Manutenção do sistema informático (DSGP);</w:t>
      </w:r>
    </w:p>
    <w:p w:rsidR="00556A2C" w:rsidRPr="00470AF5" w:rsidRDefault="00556A2C" w:rsidP="009611FA">
      <w:pPr>
        <w:pStyle w:val="PargrafodaLista"/>
        <w:numPr>
          <w:ilvl w:val="0"/>
          <w:numId w:val="3"/>
        </w:numPr>
        <w:tabs>
          <w:tab w:val="clear" w:pos="720"/>
        </w:tabs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Apoio aos membros do Governo (SGEC)</w:t>
      </w:r>
      <w:r w:rsidR="007D4437">
        <w:rPr>
          <w:rFonts w:ascii="Arial" w:hAnsi="Arial" w:cs="Arial"/>
          <w:sz w:val="20"/>
          <w:szCs w:val="20"/>
        </w:rPr>
        <w:t>;</w:t>
      </w:r>
    </w:p>
    <w:p w:rsidR="00556A2C" w:rsidRPr="00470AF5" w:rsidRDefault="00556A2C" w:rsidP="009611FA">
      <w:pPr>
        <w:pStyle w:val="PargrafodaLista"/>
        <w:numPr>
          <w:ilvl w:val="0"/>
          <w:numId w:val="3"/>
        </w:numPr>
        <w:tabs>
          <w:tab w:val="clear" w:pos="720"/>
        </w:tabs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Cumprimento das orientações previstas em matéria de SHST (DSPISG)</w:t>
      </w:r>
      <w:r w:rsidR="007D4437">
        <w:rPr>
          <w:rFonts w:ascii="Arial" w:hAnsi="Arial" w:cs="Arial"/>
          <w:sz w:val="20"/>
          <w:szCs w:val="20"/>
        </w:rPr>
        <w:t>;</w:t>
      </w:r>
    </w:p>
    <w:p w:rsidR="00556A2C" w:rsidRPr="00470AF5" w:rsidRDefault="00556A2C" w:rsidP="009611FA">
      <w:pPr>
        <w:pStyle w:val="PargrafodaLista"/>
        <w:numPr>
          <w:ilvl w:val="0"/>
          <w:numId w:val="3"/>
        </w:numPr>
        <w:tabs>
          <w:tab w:val="clear" w:pos="720"/>
        </w:tabs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Solicitações com resposta sujeita a prazos legais (</w:t>
      </w:r>
      <w:r w:rsidR="00D060DE">
        <w:rPr>
          <w:rFonts w:ascii="Arial" w:hAnsi="Arial" w:cs="Arial"/>
          <w:sz w:val="20"/>
          <w:szCs w:val="20"/>
        </w:rPr>
        <w:t>SGEC</w:t>
      </w:r>
      <w:r w:rsidRPr="00470AF5">
        <w:rPr>
          <w:rFonts w:ascii="Arial" w:hAnsi="Arial" w:cs="Arial"/>
          <w:sz w:val="20"/>
          <w:szCs w:val="20"/>
        </w:rPr>
        <w:t>)</w:t>
      </w:r>
      <w:r w:rsidR="007D4437">
        <w:rPr>
          <w:rFonts w:ascii="Arial" w:hAnsi="Arial" w:cs="Arial"/>
          <w:sz w:val="20"/>
          <w:szCs w:val="20"/>
        </w:rPr>
        <w:t>;</w:t>
      </w:r>
    </w:p>
    <w:p w:rsidR="00556A2C" w:rsidRPr="00470AF5" w:rsidRDefault="00556A2C" w:rsidP="009611FA">
      <w:pPr>
        <w:pStyle w:val="PargrafodaLista"/>
        <w:numPr>
          <w:ilvl w:val="0"/>
          <w:numId w:val="3"/>
        </w:numPr>
        <w:tabs>
          <w:tab w:val="clear" w:pos="720"/>
        </w:tabs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Registo atualizado do absentismo dos trabalhadores (DSGRH)</w:t>
      </w:r>
      <w:r w:rsidR="007D4437">
        <w:rPr>
          <w:rFonts w:ascii="Arial" w:hAnsi="Arial" w:cs="Arial"/>
          <w:sz w:val="20"/>
          <w:szCs w:val="20"/>
        </w:rPr>
        <w:t>;</w:t>
      </w:r>
    </w:p>
    <w:p w:rsidR="00556A2C" w:rsidRPr="00470AF5" w:rsidRDefault="00556A2C" w:rsidP="009611FA">
      <w:pPr>
        <w:pStyle w:val="PargrafodaLista"/>
        <w:numPr>
          <w:ilvl w:val="0"/>
          <w:numId w:val="3"/>
        </w:numPr>
        <w:tabs>
          <w:tab w:val="clear" w:pos="720"/>
        </w:tabs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Processamento de vencimentos (DSGRH, DPVA)</w:t>
      </w:r>
      <w:r w:rsidR="007D4437">
        <w:rPr>
          <w:rFonts w:ascii="Arial" w:hAnsi="Arial" w:cs="Arial"/>
          <w:sz w:val="20"/>
          <w:szCs w:val="20"/>
        </w:rPr>
        <w:t>;</w:t>
      </w:r>
    </w:p>
    <w:p w:rsidR="00556A2C" w:rsidRPr="00470AF5" w:rsidRDefault="00556A2C" w:rsidP="009611FA">
      <w:pPr>
        <w:pStyle w:val="PargrafodaLista"/>
        <w:numPr>
          <w:ilvl w:val="0"/>
          <w:numId w:val="3"/>
        </w:numPr>
        <w:tabs>
          <w:tab w:val="clear" w:pos="720"/>
        </w:tabs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Elaboração dos pedidos de libertação de créditos (DSGRF)</w:t>
      </w:r>
      <w:r w:rsidR="007D4437">
        <w:rPr>
          <w:rFonts w:ascii="Arial" w:hAnsi="Arial" w:cs="Arial"/>
          <w:sz w:val="20"/>
          <w:szCs w:val="20"/>
        </w:rPr>
        <w:t>;</w:t>
      </w:r>
    </w:p>
    <w:p w:rsidR="00556A2C" w:rsidRPr="00470AF5" w:rsidRDefault="00556A2C" w:rsidP="009611FA">
      <w:pPr>
        <w:pStyle w:val="PargrafodaLista"/>
        <w:numPr>
          <w:ilvl w:val="0"/>
          <w:numId w:val="3"/>
        </w:numPr>
        <w:tabs>
          <w:tab w:val="clear" w:pos="720"/>
        </w:tabs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Pagamento a fornecedores (DSGRF)</w:t>
      </w:r>
      <w:r w:rsidR="007D4437">
        <w:rPr>
          <w:rFonts w:ascii="Arial" w:hAnsi="Arial" w:cs="Arial"/>
          <w:sz w:val="20"/>
          <w:szCs w:val="20"/>
        </w:rPr>
        <w:t>;</w:t>
      </w:r>
    </w:p>
    <w:p w:rsidR="00556A2C" w:rsidRDefault="00556A2C" w:rsidP="009611FA">
      <w:pPr>
        <w:pStyle w:val="PargrafodaLista"/>
        <w:numPr>
          <w:ilvl w:val="0"/>
          <w:numId w:val="3"/>
        </w:numPr>
        <w:tabs>
          <w:tab w:val="clear" w:pos="720"/>
        </w:tabs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>Procedimentos para aquisição de bens</w:t>
      </w:r>
      <w:r w:rsidR="009611FA">
        <w:rPr>
          <w:rFonts w:ascii="Arial" w:hAnsi="Arial" w:cs="Arial"/>
          <w:sz w:val="20"/>
          <w:szCs w:val="20"/>
        </w:rPr>
        <w:t>/</w:t>
      </w:r>
      <w:r w:rsidRPr="00470AF5">
        <w:rPr>
          <w:rFonts w:ascii="Arial" w:hAnsi="Arial" w:cs="Arial"/>
          <w:sz w:val="20"/>
          <w:szCs w:val="20"/>
        </w:rPr>
        <w:t xml:space="preserve">serviços </w:t>
      </w:r>
      <w:r w:rsidR="00674C55">
        <w:rPr>
          <w:rFonts w:ascii="Arial" w:hAnsi="Arial" w:cs="Arial"/>
          <w:sz w:val="20"/>
          <w:szCs w:val="20"/>
        </w:rPr>
        <w:t>indispensáveis (DSCP, DSGRF);</w:t>
      </w:r>
    </w:p>
    <w:p w:rsidR="00674C55" w:rsidRPr="00470AF5" w:rsidRDefault="00674C55" w:rsidP="009611FA">
      <w:pPr>
        <w:pStyle w:val="PargrafodaLista"/>
        <w:numPr>
          <w:ilvl w:val="0"/>
          <w:numId w:val="3"/>
        </w:numPr>
        <w:tabs>
          <w:tab w:val="clear" w:pos="720"/>
        </w:tabs>
        <w:spacing w:line="36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Expediente, entrada e saída de documentação (CIREP).</w:t>
      </w:r>
    </w:p>
    <w:p w:rsidR="00470AF5" w:rsidRPr="00470AF5" w:rsidRDefault="00470AF5" w:rsidP="00470AF5">
      <w:pPr>
        <w:pStyle w:val="PargrafodaLista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4C7626" w:rsidRDefault="00470AF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470AF5">
        <w:rPr>
          <w:rFonts w:ascii="Arial" w:hAnsi="Arial" w:cs="Arial"/>
          <w:b/>
          <w:sz w:val="20"/>
          <w:szCs w:val="20"/>
        </w:rPr>
        <w:br w:type="page"/>
      </w:r>
    </w:p>
    <w:p w:rsidR="004C7626" w:rsidRPr="00AB5191" w:rsidRDefault="004C7626" w:rsidP="00AB5191">
      <w:pPr>
        <w:pStyle w:val="Cabealho1"/>
        <w:numPr>
          <w:ilvl w:val="0"/>
          <w:numId w:val="2"/>
        </w:numPr>
        <w:spacing w:line="360" w:lineRule="auto"/>
        <w:ind w:left="426" w:hanging="426"/>
        <w:rPr>
          <w:rFonts w:cs="Arial"/>
          <w:b/>
          <w:sz w:val="20"/>
        </w:rPr>
      </w:pPr>
      <w:bookmarkStart w:id="4" w:name="_Toc39598899"/>
      <w:r w:rsidRPr="00AB5191">
        <w:rPr>
          <w:rFonts w:cs="Arial"/>
          <w:b/>
          <w:sz w:val="20"/>
        </w:rPr>
        <w:lastRenderedPageBreak/>
        <w:t xml:space="preserve">Calendarização do </w:t>
      </w:r>
      <w:proofErr w:type="spellStart"/>
      <w:r w:rsidRPr="00AB5191">
        <w:rPr>
          <w:rFonts w:cs="Arial"/>
          <w:b/>
          <w:sz w:val="20"/>
        </w:rPr>
        <w:t>desconfinamento</w:t>
      </w:r>
      <w:proofErr w:type="spellEnd"/>
      <w:r w:rsidRPr="00AB5191">
        <w:rPr>
          <w:rFonts w:cs="Arial"/>
          <w:b/>
          <w:sz w:val="20"/>
        </w:rPr>
        <w:t xml:space="preserve"> progressivo</w:t>
      </w:r>
      <w:bookmarkEnd w:id="4"/>
    </w:p>
    <w:p w:rsidR="004C7626" w:rsidRPr="00AB5191" w:rsidRDefault="00140AC7" w:rsidP="00AB5191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AB5191">
        <w:rPr>
          <w:rFonts w:ascii="Arial" w:hAnsi="Arial" w:cs="Arial"/>
          <w:sz w:val="20"/>
          <w:szCs w:val="20"/>
        </w:rPr>
        <w:t>(em conformidade com a</w:t>
      </w:r>
      <w:r w:rsidR="004C7626" w:rsidRPr="00AB5191">
        <w:rPr>
          <w:rFonts w:ascii="Arial" w:hAnsi="Arial" w:cs="Arial"/>
          <w:sz w:val="20"/>
          <w:szCs w:val="20"/>
        </w:rPr>
        <w:t xml:space="preserve"> </w:t>
      </w:r>
      <w:hyperlink r:id="rId24" w:history="1">
        <w:r w:rsidRPr="00AB5191">
          <w:rPr>
            <w:rStyle w:val="Hiperligao"/>
            <w:rFonts w:ascii="Arial" w:hAnsi="Arial" w:cs="Arial"/>
            <w:sz w:val="20"/>
            <w:szCs w:val="20"/>
          </w:rPr>
          <w:t>Resolução do Conselho de Ministros n.º 33-C/2020, de 30/04/2020</w:t>
        </w:r>
      </w:hyperlink>
      <w:r w:rsidRPr="00AB5191">
        <w:rPr>
          <w:rFonts w:ascii="Arial" w:hAnsi="Arial" w:cs="Arial"/>
          <w:color w:val="333333"/>
          <w:sz w:val="20"/>
          <w:szCs w:val="20"/>
        </w:rPr>
        <w:t>)</w:t>
      </w:r>
    </w:p>
    <w:p w:rsidR="00140AC7" w:rsidRPr="00DC5844" w:rsidRDefault="00140AC7" w:rsidP="00DC584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C7626" w:rsidRPr="00DC5844" w:rsidRDefault="004C7626" w:rsidP="00DC584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b/>
          <w:sz w:val="20"/>
          <w:szCs w:val="20"/>
        </w:rPr>
        <w:t>Condições prévias</w:t>
      </w:r>
      <w:r w:rsidRPr="00DC5844">
        <w:rPr>
          <w:rFonts w:ascii="Arial" w:hAnsi="Arial" w:cs="Arial"/>
          <w:sz w:val="20"/>
          <w:szCs w:val="20"/>
        </w:rPr>
        <w:t xml:space="preserve"> nas instalações da SGEC (detalhe nos capítulos </w:t>
      </w:r>
      <w:hyperlink w:anchor="_Medidas_preventivas_da" w:history="1">
        <w:r w:rsidRPr="00C60164">
          <w:rPr>
            <w:rStyle w:val="Hiperligao"/>
            <w:rFonts w:ascii="Arial" w:hAnsi="Arial" w:cs="Arial"/>
            <w:b/>
            <w:sz w:val="20"/>
            <w:szCs w:val="20"/>
          </w:rPr>
          <w:t>V</w:t>
        </w:r>
      </w:hyperlink>
      <w:r w:rsidRPr="00DC5844">
        <w:rPr>
          <w:rFonts w:ascii="Arial" w:hAnsi="Arial" w:cs="Arial"/>
          <w:sz w:val="20"/>
          <w:szCs w:val="20"/>
        </w:rPr>
        <w:t xml:space="preserve"> e </w:t>
      </w:r>
      <w:hyperlink w:anchor="_Medidas_adicionais_no" w:history="1">
        <w:r w:rsidRPr="00C60164">
          <w:rPr>
            <w:rStyle w:val="Hiperligao"/>
            <w:rFonts w:ascii="Arial" w:hAnsi="Arial" w:cs="Arial"/>
            <w:b/>
            <w:sz w:val="20"/>
            <w:szCs w:val="20"/>
          </w:rPr>
          <w:t>VI</w:t>
        </w:r>
      </w:hyperlink>
      <w:r w:rsidRPr="00DC5844">
        <w:rPr>
          <w:rFonts w:ascii="Arial" w:hAnsi="Arial" w:cs="Arial"/>
          <w:sz w:val="20"/>
          <w:szCs w:val="20"/>
        </w:rPr>
        <w:t>):</w:t>
      </w:r>
    </w:p>
    <w:p w:rsidR="004C7626" w:rsidRPr="00DC5844" w:rsidRDefault="004C7626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>Aquisição e disponibilização de</w:t>
      </w:r>
      <w:r w:rsidR="00140AC7" w:rsidRPr="00DC5844">
        <w:rPr>
          <w:rFonts w:ascii="Arial" w:hAnsi="Arial" w:cs="Arial"/>
          <w:sz w:val="20"/>
          <w:szCs w:val="20"/>
        </w:rPr>
        <w:t xml:space="preserve"> EPI</w:t>
      </w:r>
      <w:r w:rsidRPr="00DC5844">
        <w:rPr>
          <w:rFonts w:ascii="Arial" w:hAnsi="Arial" w:cs="Arial"/>
          <w:sz w:val="20"/>
          <w:szCs w:val="20"/>
        </w:rPr>
        <w:t xml:space="preserve"> </w:t>
      </w:r>
      <w:r w:rsidR="00DA1126" w:rsidRPr="00DC5844">
        <w:rPr>
          <w:rFonts w:ascii="Arial" w:hAnsi="Arial" w:cs="Arial"/>
          <w:sz w:val="20"/>
          <w:szCs w:val="20"/>
        </w:rPr>
        <w:t>a</w:t>
      </w:r>
      <w:r w:rsidRPr="00DC5844">
        <w:rPr>
          <w:rFonts w:ascii="Arial" w:hAnsi="Arial" w:cs="Arial"/>
          <w:sz w:val="20"/>
          <w:szCs w:val="20"/>
        </w:rPr>
        <w:t>os trabalhadores;</w:t>
      </w:r>
    </w:p>
    <w:p w:rsidR="007A385D" w:rsidRPr="00DC5844" w:rsidRDefault="004C7626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>Compromisso dos serviços de limpeza pa</w:t>
      </w:r>
      <w:r w:rsidR="00C85879" w:rsidRPr="00DC5844">
        <w:rPr>
          <w:rFonts w:ascii="Arial" w:hAnsi="Arial" w:cs="Arial"/>
          <w:sz w:val="20"/>
          <w:szCs w:val="20"/>
        </w:rPr>
        <w:t>r</w:t>
      </w:r>
      <w:r w:rsidRPr="00DC5844">
        <w:rPr>
          <w:rFonts w:ascii="Arial" w:hAnsi="Arial" w:cs="Arial"/>
          <w:sz w:val="20"/>
          <w:szCs w:val="20"/>
        </w:rPr>
        <w:t xml:space="preserve">a </w:t>
      </w:r>
      <w:r w:rsidR="00DA1126" w:rsidRPr="00DC5844">
        <w:rPr>
          <w:rFonts w:ascii="Arial" w:hAnsi="Arial" w:cs="Arial"/>
          <w:sz w:val="20"/>
          <w:szCs w:val="20"/>
        </w:rPr>
        <w:t xml:space="preserve">a </w:t>
      </w:r>
      <w:r w:rsidRPr="00DC5844">
        <w:rPr>
          <w:rFonts w:ascii="Arial" w:hAnsi="Arial" w:cs="Arial"/>
          <w:sz w:val="20"/>
          <w:szCs w:val="20"/>
        </w:rPr>
        <w:t>higienização regular dos espaços</w:t>
      </w:r>
      <w:r w:rsidR="007A385D" w:rsidRPr="00DC5844">
        <w:rPr>
          <w:rFonts w:ascii="Arial" w:hAnsi="Arial" w:cs="Arial"/>
          <w:sz w:val="20"/>
          <w:szCs w:val="20"/>
        </w:rPr>
        <w:t>;</w:t>
      </w:r>
    </w:p>
    <w:p w:rsidR="004C7626" w:rsidRPr="00DC5844" w:rsidRDefault="007A385D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>A</w:t>
      </w:r>
      <w:r w:rsidR="004C7626" w:rsidRPr="00DC5844">
        <w:rPr>
          <w:rFonts w:ascii="Arial" w:hAnsi="Arial" w:cs="Arial"/>
          <w:sz w:val="20"/>
          <w:szCs w:val="20"/>
        </w:rPr>
        <w:t>quisição e disponibilização de desinfetante de superfícies para utilização pelos trabalhadores;</w:t>
      </w:r>
    </w:p>
    <w:p w:rsidR="004C7626" w:rsidRPr="00DC5844" w:rsidRDefault="004C7626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>Lotação máxima</w:t>
      </w:r>
      <w:r w:rsidR="001C7185" w:rsidRPr="00DC5844">
        <w:rPr>
          <w:rFonts w:ascii="Arial" w:hAnsi="Arial" w:cs="Arial"/>
          <w:sz w:val="20"/>
          <w:szCs w:val="20"/>
        </w:rPr>
        <w:t xml:space="preserve"> que assegure </w:t>
      </w:r>
      <w:r w:rsidR="007A385D" w:rsidRPr="00DC5844">
        <w:rPr>
          <w:rFonts w:ascii="Arial" w:hAnsi="Arial" w:cs="Arial"/>
          <w:sz w:val="20"/>
          <w:szCs w:val="20"/>
        </w:rPr>
        <w:t xml:space="preserve">a distância </w:t>
      </w:r>
      <w:r w:rsidR="001C7185" w:rsidRPr="00DC5844">
        <w:rPr>
          <w:rFonts w:ascii="Arial" w:hAnsi="Arial" w:cs="Arial"/>
          <w:sz w:val="20"/>
          <w:szCs w:val="20"/>
        </w:rPr>
        <w:t xml:space="preserve">de, pelo menos, </w:t>
      </w:r>
      <w:r w:rsidRPr="00DC5844">
        <w:rPr>
          <w:rFonts w:ascii="Arial" w:hAnsi="Arial" w:cs="Arial"/>
          <w:sz w:val="20"/>
          <w:szCs w:val="20"/>
        </w:rPr>
        <w:t>2</w:t>
      </w:r>
      <w:r w:rsidR="001C7185" w:rsidRPr="00DC5844">
        <w:rPr>
          <w:rFonts w:ascii="Arial" w:hAnsi="Arial" w:cs="Arial"/>
          <w:sz w:val="20"/>
          <w:szCs w:val="20"/>
        </w:rPr>
        <w:t xml:space="preserve"> metros entre postos de trabalho</w:t>
      </w:r>
      <w:r w:rsidRPr="00DC5844">
        <w:rPr>
          <w:rFonts w:ascii="Arial" w:hAnsi="Arial" w:cs="Arial"/>
          <w:sz w:val="20"/>
          <w:szCs w:val="20"/>
        </w:rPr>
        <w:t>;</w:t>
      </w:r>
    </w:p>
    <w:p w:rsidR="004C7626" w:rsidRPr="00DC5844" w:rsidRDefault="004C7626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 xml:space="preserve">Higiene </w:t>
      </w:r>
      <w:r w:rsidR="00DA1126" w:rsidRPr="00DC5844">
        <w:rPr>
          <w:rFonts w:ascii="Arial" w:hAnsi="Arial" w:cs="Arial"/>
          <w:sz w:val="20"/>
          <w:szCs w:val="20"/>
        </w:rPr>
        <w:t xml:space="preserve">e desinfeção </w:t>
      </w:r>
      <w:r w:rsidRPr="00DC5844">
        <w:rPr>
          <w:rFonts w:ascii="Arial" w:hAnsi="Arial" w:cs="Arial"/>
          <w:sz w:val="20"/>
          <w:szCs w:val="20"/>
        </w:rPr>
        <w:t>das mãos</w:t>
      </w:r>
      <w:r w:rsidR="00DA1126" w:rsidRPr="00DC5844">
        <w:rPr>
          <w:rFonts w:ascii="Arial" w:hAnsi="Arial" w:cs="Arial"/>
          <w:sz w:val="20"/>
          <w:szCs w:val="20"/>
        </w:rPr>
        <w:t>,</w:t>
      </w:r>
      <w:r w:rsidRPr="00DC5844">
        <w:rPr>
          <w:rFonts w:ascii="Arial" w:hAnsi="Arial" w:cs="Arial"/>
          <w:sz w:val="20"/>
          <w:szCs w:val="20"/>
        </w:rPr>
        <w:t xml:space="preserve"> etiqueta respiratória</w:t>
      </w:r>
      <w:r w:rsidR="00DA1126" w:rsidRPr="00DC5844">
        <w:rPr>
          <w:rFonts w:ascii="Arial" w:hAnsi="Arial" w:cs="Arial"/>
          <w:sz w:val="20"/>
          <w:szCs w:val="20"/>
        </w:rPr>
        <w:t xml:space="preserve"> e uso dos EPI</w:t>
      </w:r>
      <w:r w:rsidRPr="00DC5844">
        <w:rPr>
          <w:rFonts w:ascii="Arial" w:hAnsi="Arial" w:cs="Arial"/>
          <w:sz w:val="20"/>
          <w:szCs w:val="20"/>
        </w:rPr>
        <w:t>;</w:t>
      </w:r>
    </w:p>
    <w:p w:rsidR="004C7626" w:rsidRPr="00DC5844" w:rsidRDefault="004C7626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 xml:space="preserve">Decisões reavaliadas </w:t>
      </w:r>
      <w:r w:rsidR="0000668D">
        <w:rPr>
          <w:rFonts w:ascii="Arial" w:hAnsi="Arial" w:cs="Arial"/>
          <w:sz w:val="20"/>
          <w:szCs w:val="20"/>
        </w:rPr>
        <w:t xml:space="preserve">pelo menos </w:t>
      </w:r>
      <w:r w:rsidRPr="00DC5844">
        <w:rPr>
          <w:rFonts w:ascii="Arial" w:hAnsi="Arial" w:cs="Arial"/>
          <w:sz w:val="20"/>
          <w:szCs w:val="20"/>
        </w:rPr>
        <w:t>a cada 15 dias</w:t>
      </w:r>
      <w:r w:rsidR="00DC5844">
        <w:rPr>
          <w:rFonts w:ascii="Arial" w:hAnsi="Arial" w:cs="Arial"/>
          <w:sz w:val="20"/>
          <w:szCs w:val="20"/>
        </w:rPr>
        <w:t xml:space="preserve">, conforme </w:t>
      </w:r>
      <w:r w:rsidR="00674C55" w:rsidRPr="00DC5844">
        <w:rPr>
          <w:rFonts w:ascii="Arial" w:hAnsi="Arial" w:cs="Arial"/>
          <w:sz w:val="20"/>
          <w:szCs w:val="20"/>
        </w:rPr>
        <w:t xml:space="preserve">decisões do Governo e </w:t>
      </w:r>
      <w:r w:rsidR="00613C70" w:rsidRPr="00DC5844">
        <w:rPr>
          <w:rFonts w:ascii="Arial" w:hAnsi="Arial" w:cs="Arial"/>
          <w:sz w:val="20"/>
          <w:szCs w:val="20"/>
        </w:rPr>
        <w:t>Orientações da DGS.</w:t>
      </w:r>
    </w:p>
    <w:p w:rsidR="004C7626" w:rsidRPr="00DC5844" w:rsidRDefault="004C7626" w:rsidP="00DC584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C7626" w:rsidRPr="00DC5844" w:rsidRDefault="004C7626" w:rsidP="00DC5844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C5844">
        <w:rPr>
          <w:rFonts w:ascii="Arial" w:hAnsi="Arial" w:cs="Arial"/>
          <w:b/>
          <w:sz w:val="20"/>
          <w:szCs w:val="20"/>
          <w:u w:val="single"/>
        </w:rPr>
        <w:t>4 de maio</w:t>
      </w:r>
    </w:p>
    <w:p w:rsidR="004C7626" w:rsidRPr="00DC5844" w:rsidRDefault="004C7626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>Exercício profissional em regime de teletrabalho, sempre que as funções o permitam;</w:t>
      </w:r>
    </w:p>
    <w:p w:rsidR="00456B8A" w:rsidRPr="00DC5844" w:rsidRDefault="00456B8A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>Trabalho presencial dos trabalhadores cujas funções não permitam o teletrabalho</w:t>
      </w:r>
      <w:r w:rsidR="00DA1126" w:rsidRPr="00DC5844">
        <w:rPr>
          <w:rFonts w:ascii="Arial" w:hAnsi="Arial" w:cs="Arial"/>
          <w:sz w:val="20"/>
          <w:szCs w:val="20"/>
        </w:rPr>
        <w:t>, com uso de máscara</w:t>
      </w:r>
      <w:r w:rsidRPr="00DC5844">
        <w:rPr>
          <w:rFonts w:ascii="Arial" w:hAnsi="Arial" w:cs="Arial"/>
          <w:sz w:val="20"/>
          <w:szCs w:val="20"/>
        </w:rPr>
        <w:t>;</w:t>
      </w:r>
    </w:p>
    <w:p w:rsidR="004C7626" w:rsidRPr="00DC5844" w:rsidRDefault="004C7626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>Atendimento ao público por marcação prévia, com uso obrigatório de máscara</w:t>
      </w:r>
      <w:r w:rsidR="00DC5844" w:rsidRPr="00DC5844">
        <w:rPr>
          <w:rFonts w:ascii="Arial" w:hAnsi="Arial" w:cs="Arial"/>
          <w:sz w:val="20"/>
          <w:szCs w:val="20"/>
        </w:rPr>
        <w:t xml:space="preserve"> (</w:t>
      </w:r>
      <w:r w:rsidR="00C60164">
        <w:rPr>
          <w:rFonts w:ascii="Arial" w:hAnsi="Arial" w:cs="Arial"/>
          <w:sz w:val="20"/>
          <w:szCs w:val="20"/>
        </w:rPr>
        <w:t xml:space="preserve">detalhe no </w:t>
      </w:r>
      <w:r w:rsidR="00C60164" w:rsidRPr="00DC5844">
        <w:rPr>
          <w:rFonts w:ascii="Arial" w:hAnsi="Arial" w:cs="Arial"/>
          <w:sz w:val="20"/>
          <w:szCs w:val="20"/>
        </w:rPr>
        <w:t>capítulo</w:t>
      </w:r>
      <w:r w:rsidR="00C60164">
        <w:rPr>
          <w:rFonts w:ascii="Arial" w:hAnsi="Arial" w:cs="Arial"/>
          <w:sz w:val="20"/>
          <w:szCs w:val="20"/>
        </w:rPr>
        <w:t xml:space="preserve"> </w:t>
      </w:r>
      <w:hyperlink w:anchor="_Medidas_adicionais_no" w:history="1">
        <w:r w:rsidR="00C60164" w:rsidRPr="00C60164">
          <w:rPr>
            <w:rStyle w:val="Hiperligao"/>
            <w:rFonts w:ascii="Arial" w:hAnsi="Arial" w:cs="Arial"/>
            <w:b/>
            <w:sz w:val="20"/>
            <w:szCs w:val="20"/>
          </w:rPr>
          <w:t>VI</w:t>
        </w:r>
      </w:hyperlink>
      <w:r w:rsidR="00DC5844" w:rsidRPr="00DC5844">
        <w:rPr>
          <w:rFonts w:ascii="Arial" w:hAnsi="Arial" w:cs="Arial"/>
          <w:sz w:val="20"/>
          <w:szCs w:val="20"/>
        </w:rPr>
        <w:t>)</w:t>
      </w:r>
      <w:r w:rsidRPr="00DC5844">
        <w:rPr>
          <w:rFonts w:ascii="Arial" w:hAnsi="Arial" w:cs="Arial"/>
          <w:sz w:val="20"/>
          <w:szCs w:val="20"/>
        </w:rPr>
        <w:t>;</w:t>
      </w:r>
    </w:p>
    <w:p w:rsidR="00140AC7" w:rsidRPr="00DC5844" w:rsidRDefault="00456B8A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 xml:space="preserve">Utilização da </w:t>
      </w:r>
      <w:r w:rsidR="00594070" w:rsidRPr="00DC5844">
        <w:rPr>
          <w:rFonts w:ascii="Arial" w:hAnsi="Arial" w:cs="Arial"/>
          <w:sz w:val="20"/>
          <w:szCs w:val="20"/>
        </w:rPr>
        <w:t>Sala de Leitura</w:t>
      </w:r>
      <w:r w:rsidR="004C7626" w:rsidRPr="00DC5844">
        <w:rPr>
          <w:rFonts w:ascii="Arial" w:hAnsi="Arial" w:cs="Arial"/>
          <w:sz w:val="20"/>
          <w:szCs w:val="20"/>
        </w:rPr>
        <w:t xml:space="preserve"> </w:t>
      </w:r>
      <w:r w:rsidR="00140AC7" w:rsidRPr="00DC5844">
        <w:rPr>
          <w:rFonts w:ascii="Arial" w:hAnsi="Arial" w:cs="Arial"/>
          <w:sz w:val="20"/>
          <w:szCs w:val="20"/>
        </w:rPr>
        <w:t>por marcação prévia,</w:t>
      </w:r>
      <w:r w:rsidRPr="00DC5844">
        <w:rPr>
          <w:rFonts w:ascii="Arial" w:hAnsi="Arial" w:cs="Arial"/>
          <w:sz w:val="20"/>
          <w:szCs w:val="20"/>
        </w:rPr>
        <w:t xml:space="preserve"> com uso obrigatório de máscara e luvas</w:t>
      </w:r>
      <w:r w:rsidR="00DC5844" w:rsidRPr="00DC5844">
        <w:rPr>
          <w:rFonts w:ascii="Arial" w:hAnsi="Arial" w:cs="Arial"/>
          <w:sz w:val="20"/>
          <w:szCs w:val="20"/>
        </w:rPr>
        <w:t xml:space="preserve"> (</w:t>
      </w:r>
      <w:r w:rsidR="00C60164">
        <w:rPr>
          <w:rFonts w:ascii="Arial" w:hAnsi="Arial" w:cs="Arial"/>
          <w:sz w:val="20"/>
          <w:szCs w:val="20"/>
        </w:rPr>
        <w:t xml:space="preserve">detalhe no </w:t>
      </w:r>
      <w:r w:rsidR="00C60164" w:rsidRPr="00DC5844">
        <w:rPr>
          <w:rFonts w:ascii="Arial" w:hAnsi="Arial" w:cs="Arial"/>
          <w:sz w:val="20"/>
          <w:szCs w:val="20"/>
        </w:rPr>
        <w:t xml:space="preserve">capítulo </w:t>
      </w:r>
      <w:hyperlink w:anchor="_Medidas_adicionais_no_1" w:history="1">
        <w:r w:rsidR="00C60164" w:rsidRPr="00C60164">
          <w:rPr>
            <w:rStyle w:val="Hiperligao"/>
            <w:rFonts w:ascii="Arial" w:hAnsi="Arial" w:cs="Arial"/>
            <w:b/>
            <w:sz w:val="20"/>
            <w:szCs w:val="20"/>
          </w:rPr>
          <w:t>VII</w:t>
        </w:r>
      </w:hyperlink>
      <w:r w:rsidR="00DC5844" w:rsidRPr="00DC5844">
        <w:rPr>
          <w:rFonts w:ascii="Arial" w:hAnsi="Arial" w:cs="Arial"/>
          <w:sz w:val="20"/>
          <w:szCs w:val="20"/>
        </w:rPr>
        <w:t>)</w:t>
      </w:r>
      <w:r w:rsidRPr="00DC5844">
        <w:rPr>
          <w:rFonts w:ascii="Arial" w:hAnsi="Arial" w:cs="Arial"/>
          <w:sz w:val="20"/>
          <w:szCs w:val="20"/>
        </w:rPr>
        <w:t>.</w:t>
      </w:r>
    </w:p>
    <w:p w:rsidR="00F15F78" w:rsidRPr="00DC5844" w:rsidRDefault="00F15F78" w:rsidP="00DC584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C7626" w:rsidRPr="00DC5844" w:rsidRDefault="004C7626" w:rsidP="00DC5844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C5844">
        <w:rPr>
          <w:rFonts w:ascii="Arial" w:hAnsi="Arial" w:cs="Arial"/>
          <w:b/>
          <w:sz w:val="20"/>
          <w:szCs w:val="20"/>
          <w:u w:val="single"/>
        </w:rPr>
        <w:t>1 de junho</w:t>
      </w:r>
    </w:p>
    <w:p w:rsidR="00AA3B80" w:rsidRPr="00DC5844" w:rsidRDefault="004C7626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 xml:space="preserve">Teletrabalho </w:t>
      </w:r>
      <w:r w:rsidR="00E00C9B" w:rsidRPr="00DC5844">
        <w:rPr>
          <w:rFonts w:ascii="Arial" w:hAnsi="Arial" w:cs="Arial"/>
          <w:sz w:val="20"/>
          <w:szCs w:val="20"/>
        </w:rPr>
        <w:t xml:space="preserve">parcial </w:t>
      </w:r>
      <w:r w:rsidR="001C7185" w:rsidRPr="00DC5844">
        <w:rPr>
          <w:rFonts w:ascii="Arial" w:hAnsi="Arial" w:cs="Arial"/>
          <w:sz w:val="20"/>
          <w:szCs w:val="20"/>
        </w:rPr>
        <w:t>sempre que as funções o permitam</w:t>
      </w:r>
      <w:r w:rsidR="00FC2D4E" w:rsidRPr="00DC5844">
        <w:rPr>
          <w:rFonts w:ascii="Arial" w:hAnsi="Arial" w:cs="Arial"/>
          <w:sz w:val="20"/>
          <w:szCs w:val="20"/>
        </w:rPr>
        <w:t>;</w:t>
      </w:r>
      <w:r w:rsidR="001C7185" w:rsidRPr="00DC5844">
        <w:rPr>
          <w:rFonts w:ascii="Arial" w:hAnsi="Arial" w:cs="Arial"/>
          <w:sz w:val="20"/>
          <w:szCs w:val="20"/>
        </w:rPr>
        <w:t xml:space="preserve"> </w:t>
      </w:r>
    </w:p>
    <w:p w:rsidR="00224E4F" w:rsidRPr="00C60164" w:rsidRDefault="009611FA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0164">
        <w:rPr>
          <w:rFonts w:ascii="Arial" w:hAnsi="Arial" w:cs="Arial"/>
          <w:sz w:val="20"/>
          <w:szCs w:val="20"/>
        </w:rPr>
        <w:t>T</w:t>
      </w:r>
      <w:r w:rsidR="00224E4F" w:rsidRPr="00C60164">
        <w:rPr>
          <w:rFonts w:ascii="Arial" w:hAnsi="Arial" w:cs="Arial"/>
          <w:sz w:val="20"/>
          <w:szCs w:val="20"/>
        </w:rPr>
        <w:t>rabalho presencial:</w:t>
      </w:r>
    </w:p>
    <w:p w:rsidR="00224E4F" w:rsidRPr="00C60164" w:rsidRDefault="00224E4F" w:rsidP="00DC5844">
      <w:pPr>
        <w:pStyle w:val="PargrafodaLista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60164">
        <w:rPr>
          <w:rFonts w:ascii="Arial" w:hAnsi="Arial" w:cs="Arial"/>
          <w:sz w:val="20"/>
          <w:szCs w:val="20"/>
        </w:rPr>
        <w:t xml:space="preserve">Deve ser exercido em </w:t>
      </w:r>
      <w:r w:rsidR="00FC2D4E" w:rsidRPr="00C60164">
        <w:rPr>
          <w:rFonts w:ascii="Arial" w:hAnsi="Arial" w:cs="Arial"/>
          <w:sz w:val="20"/>
          <w:szCs w:val="20"/>
        </w:rPr>
        <w:t>regime de jornada continua;</w:t>
      </w:r>
    </w:p>
    <w:p w:rsidR="00224E4F" w:rsidRPr="00C60164" w:rsidRDefault="00224E4F" w:rsidP="00DC5844">
      <w:pPr>
        <w:pStyle w:val="PargrafodaLista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60164">
        <w:rPr>
          <w:rFonts w:ascii="Arial" w:hAnsi="Arial" w:cs="Arial"/>
          <w:sz w:val="20"/>
          <w:szCs w:val="20"/>
        </w:rPr>
        <w:t>Em cada sala, deve ser assegurada a distância</w:t>
      </w:r>
      <w:r w:rsidR="00DC5844" w:rsidRPr="00C60164">
        <w:rPr>
          <w:rFonts w:ascii="Arial" w:hAnsi="Arial" w:cs="Arial"/>
          <w:sz w:val="20"/>
          <w:szCs w:val="20"/>
        </w:rPr>
        <w:t xml:space="preserve"> de</w:t>
      </w:r>
      <w:r w:rsidRPr="00C60164">
        <w:rPr>
          <w:rFonts w:ascii="Arial" w:hAnsi="Arial" w:cs="Arial"/>
          <w:sz w:val="20"/>
          <w:szCs w:val="20"/>
        </w:rPr>
        <w:t>, pelo menos, 2 metros entre postos de trabalho;</w:t>
      </w:r>
    </w:p>
    <w:p w:rsidR="00224E4F" w:rsidRPr="00C60164" w:rsidRDefault="00224E4F" w:rsidP="00DC5844">
      <w:pPr>
        <w:pStyle w:val="PargrafodaLista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60164">
        <w:rPr>
          <w:rFonts w:ascii="Arial" w:hAnsi="Arial" w:cs="Arial"/>
          <w:sz w:val="20"/>
          <w:szCs w:val="20"/>
        </w:rPr>
        <w:t>Deve ser acordado com</w:t>
      </w:r>
      <w:r w:rsidR="00F2035A" w:rsidRPr="00C60164">
        <w:rPr>
          <w:rFonts w:ascii="Arial" w:hAnsi="Arial" w:cs="Arial"/>
          <w:sz w:val="20"/>
          <w:szCs w:val="20"/>
        </w:rPr>
        <w:t xml:space="preserve"> a chefia direta </w:t>
      </w:r>
      <w:r w:rsidR="009611FA" w:rsidRPr="00C60164">
        <w:rPr>
          <w:rFonts w:ascii="Arial" w:hAnsi="Arial" w:cs="Arial"/>
          <w:sz w:val="20"/>
          <w:szCs w:val="20"/>
        </w:rPr>
        <w:t>o sistema de rotatividade</w:t>
      </w:r>
      <w:r w:rsidRPr="00C60164">
        <w:rPr>
          <w:rFonts w:ascii="Arial" w:hAnsi="Arial" w:cs="Arial"/>
          <w:sz w:val="20"/>
          <w:szCs w:val="20"/>
        </w:rPr>
        <w:t xml:space="preserve"> entre trabalhadores.</w:t>
      </w:r>
    </w:p>
    <w:p w:rsidR="00AA3B80" w:rsidRPr="00C60164" w:rsidRDefault="00AA3B80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0164">
        <w:rPr>
          <w:rFonts w:ascii="Arial" w:hAnsi="Arial" w:cs="Arial"/>
          <w:sz w:val="20"/>
          <w:szCs w:val="20"/>
        </w:rPr>
        <w:t>Trabalhadores que</w:t>
      </w:r>
      <w:r w:rsidR="00B01989" w:rsidRPr="00C60164">
        <w:rPr>
          <w:rFonts w:ascii="Arial" w:hAnsi="Arial" w:cs="Arial"/>
          <w:sz w:val="20"/>
          <w:szCs w:val="20"/>
        </w:rPr>
        <w:t xml:space="preserve">, salvo acordo em contrário entre trabalhador e dirigente, </w:t>
      </w:r>
      <w:r w:rsidRPr="00C60164">
        <w:rPr>
          <w:rFonts w:ascii="Arial" w:hAnsi="Arial" w:cs="Arial"/>
          <w:sz w:val="20"/>
          <w:szCs w:val="20"/>
        </w:rPr>
        <w:t>devem permanecer em teletrabalho</w:t>
      </w:r>
      <w:r w:rsidR="00CD3668" w:rsidRPr="00C60164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224E4F" w:rsidRPr="00C60164">
        <w:rPr>
          <w:rFonts w:ascii="Arial" w:hAnsi="Arial" w:cs="Arial"/>
          <w:sz w:val="20"/>
          <w:szCs w:val="20"/>
        </w:rPr>
        <w:t xml:space="preserve"> - </w:t>
      </w:r>
      <w:r w:rsidR="00CD3668" w:rsidRPr="00C60164">
        <w:rPr>
          <w:rFonts w:ascii="Arial" w:hAnsi="Arial" w:cs="Arial"/>
          <w:sz w:val="20"/>
          <w:szCs w:val="20"/>
        </w:rPr>
        <w:t>87</w:t>
      </w:r>
      <w:r w:rsidR="009611FA" w:rsidRPr="00C60164">
        <w:rPr>
          <w:rFonts w:ascii="Arial" w:hAnsi="Arial" w:cs="Arial"/>
          <w:sz w:val="20"/>
          <w:szCs w:val="20"/>
        </w:rPr>
        <w:t xml:space="preserve"> cumulativamente</w:t>
      </w:r>
      <w:r w:rsidR="00CD3668" w:rsidRPr="00C60164">
        <w:rPr>
          <w:rFonts w:ascii="Arial" w:hAnsi="Arial" w:cs="Arial"/>
          <w:sz w:val="20"/>
          <w:szCs w:val="20"/>
        </w:rPr>
        <w:t xml:space="preserve"> (53%)</w:t>
      </w:r>
      <w:r w:rsidR="009059FF" w:rsidRPr="00C60164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C60164">
        <w:rPr>
          <w:rFonts w:ascii="Arial" w:hAnsi="Arial" w:cs="Arial"/>
          <w:sz w:val="20"/>
          <w:szCs w:val="20"/>
        </w:rPr>
        <w:t>:</w:t>
      </w:r>
    </w:p>
    <w:p w:rsidR="00AA3B80" w:rsidRPr="00DC5844" w:rsidRDefault="00AA3B80" w:rsidP="00DC5844">
      <w:pPr>
        <w:pStyle w:val="PargrafodaLista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 xml:space="preserve">Idade igual ou superior a 60 anos até ao final de 2020 </w:t>
      </w:r>
      <w:r w:rsidR="00224E4F" w:rsidRPr="00DC5844">
        <w:rPr>
          <w:rFonts w:ascii="Arial" w:hAnsi="Arial" w:cs="Arial"/>
          <w:sz w:val="20"/>
          <w:szCs w:val="20"/>
        </w:rPr>
        <w:t>-</w:t>
      </w:r>
      <w:r w:rsidRPr="00DC5844">
        <w:rPr>
          <w:rFonts w:ascii="Arial" w:hAnsi="Arial" w:cs="Arial"/>
          <w:sz w:val="20"/>
          <w:szCs w:val="20"/>
        </w:rPr>
        <w:t xml:space="preserve"> </w:t>
      </w:r>
      <w:r w:rsidR="00CD3668" w:rsidRPr="00DC5844">
        <w:rPr>
          <w:rFonts w:ascii="Arial" w:hAnsi="Arial" w:cs="Arial"/>
          <w:sz w:val="20"/>
          <w:szCs w:val="20"/>
        </w:rPr>
        <w:t>57</w:t>
      </w:r>
      <w:r w:rsidRPr="00DC5844">
        <w:rPr>
          <w:rFonts w:ascii="Arial" w:hAnsi="Arial" w:cs="Arial"/>
          <w:sz w:val="20"/>
          <w:szCs w:val="20"/>
        </w:rPr>
        <w:t xml:space="preserve"> (</w:t>
      </w:r>
      <w:r w:rsidR="00CD3668" w:rsidRPr="00DC5844">
        <w:rPr>
          <w:rFonts w:ascii="Arial" w:hAnsi="Arial" w:cs="Arial"/>
          <w:sz w:val="20"/>
          <w:szCs w:val="20"/>
        </w:rPr>
        <w:t>35</w:t>
      </w:r>
      <w:r w:rsidRPr="00DC5844">
        <w:rPr>
          <w:rFonts w:ascii="Arial" w:hAnsi="Arial" w:cs="Arial"/>
          <w:sz w:val="20"/>
          <w:szCs w:val="20"/>
        </w:rPr>
        <w:t>%);</w:t>
      </w:r>
    </w:p>
    <w:p w:rsidR="00AA3B80" w:rsidRPr="00DC5844" w:rsidRDefault="004419FE" w:rsidP="00DC5844">
      <w:pPr>
        <w:pStyle w:val="PargrafodaLista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>F</w:t>
      </w:r>
      <w:r w:rsidR="00AA3B80" w:rsidRPr="00DC5844">
        <w:rPr>
          <w:rFonts w:ascii="Arial" w:hAnsi="Arial" w:cs="Arial"/>
          <w:sz w:val="20"/>
          <w:szCs w:val="20"/>
        </w:rPr>
        <w:t>ilhos de idade inferior a 1</w:t>
      </w:r>
      <w:r w:rsidR="003524B6">
        <w:rPr>
          <w:rFonts w:ascii="Arial" w:hAnsi="Arial" w:cs="Arial"/>
          <w:sz w:val="20"/>
          <w:szCs w:val="20"/>
        </w:rPr>
        <w:t>5</w:t>
      </w:r>
      <w:r w:rsidR="00AA3B80" w:rsidRPr="00DC5844">
        <w:rPr>
          <w:rFonts w:ascii="Arial" w:hAnsi="Arial" w:cs="Arial"/>
          <w:sz w:val="20"/>
          <w:szCs w:val="20"/>
        </w:rPr>
        <w:t xml:space="preserve"> anos e dependentes com deficiência</w:t>
      </w:r>
      <w:r w:rsidRPr="00DC5844">
        <w:rPr>
          <w:rFonts w:ascii="Arial" w:hAnsi="Arial" w:cs="Arial"/>
          <w:sz w:val="20"/>
          <w:szCs w:val="20"/>
        </w:rPr>
        <w:t xml:space="preserve"> </w:t>
      </w:r>
      <w:r w:rsidR="00224E4F" w:rsidRPr="00DC5844">
        <w:rPr>
          <w:rFonts w:ascii="Arial" w:hAnsi="Arial" w:cs="Arial"/>
          <w:sz w:val="20"/>
          <w:szCs w:val="20"/>
        </w:rPr>
        <w:t>-</w:t>
      </w:r>
      <w:r w:rsidRPr="00DC5844">
        <w:rPr>
          <w:rFonts w:ascii="Arial" w:hAnsi="Arial" w:cs="Arial"/>
          <w:sz w:val="20"/>
          <w:szCs w:val="20"/>
        </w:rPr>
        <w:t xml:space="preserve"> </w:t>
      </w:r>
      <w:r w:rsidR="00D21FA2">
        <w:rPr>
          <w:rFonts w:ascii="Arial" w:hAnsi="Arial" w:cs="Arial"/>
          <w:sz w:val="20"/>
          <w:szCs w:val="20"/>
        </w:rPr>
        <w:t>41</w:t>
      </w:r>
      <w:r w:rsidRPr="00DC5844">
        <w:rPr>
          <w:rFonts w:ascii="Arial" w:hAnsi="Arial" w:cs="Arial"/>
          <w:sz w:val="20"/>
          <w:szCs w:val="20"/>
        </w:rPr>
        <w:t xml:space="preserve"> (</w:t>
      </w:r>
      <w:r w:rsidR="00D21FA2">
        <w:rPr>
          <w:rFonts w:ascii="Arial" w:hAnsi="Arial" w:cs="Arial"/>
          <w:sz w:val="20"/>
          <w:szCs w:val="20"/>
        </w:rPr>
        <w:t>25</w:t>
      </w:r>
      <w:r w:rsidRPr="00DC5844">
        <w:rPr>
          <w:rFonts w:ascii="Arial" w:hAnsi="Arial" w:cs="Arial"/>
          <w:sz w:val="20"/>
          <w:szCs w:val="20"/>
        </w:rPr>
        <w:t>%)</w:t>
      </w:r>
      <w:r w:rsidR="00AA3B80" w:rsidRPr="00DC5844">
        <w:rPr>
          <w:rFonts w:ascii="Arial" w:hAnsi="Arial" w:cs="Arial"/>
          <w:sz w:val="20"/>
          <w:szCs w:val="20"/>
        </w:rPr>
        <w:t>;</w:t>
      </w:r>
    </w:p>
    <w:p w:rsidR="004419FE" w:rsidRDefault="0000668D" w:rsidP="0000668D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668D">
        <w:rPr>
          <w:rFonts w:ascii="Arial" w:hAnsi="Arial" w:cs="Arial"/>
          <w:sz w:val="20"/>
          <w:szCs w:val="20"/>
        </w:rPr>
        <w:t xml:space="preserve">Os imunodeprimidos e </w:t>
      </w:r>
      <w:r>
        <w:rPr>
          <w:rFonts w:ascii="Arial" w:hAnsi="Arial" w:cs="Arial"/>
          <w:sz w:val="20"/>
          <w:szCs w:val="20"/>
        </w:rPr>
        <w:t xml:space="preserve">os portadores de doença crónica </w:t>
      </w:r>
      <w:r w:rsidRPr="0000668D">
        <w:rPr>
          <w:rFonts w:ascii="Arial" w:hAnsi="Arial" w:cs="Arial"/>
          <w:sz w:val="20"/>
          <w:szCs w:val="20"/>
        </w:rPr>
        <w:t>que, de acordo com as orientações da autoridade de saúde, devam ser considerados de risco</w:t>
      </w:r>
      <w:r w:rsidR="003B26B4" w:rsidRPr="00DC5844">
        <w:rPr>
          <w:rFonts w:ascii="Arial" w:hAnsi="Arial" w:cs="Arial"/>
          <w:sz w:val="20"/>
          <w:szCs w:val="20"/>
        </w:rPr>
        <w:t xml:space="preserve"> -</w:t>
      </w:r>
      <w:r w:rsidR="00E00C9B" w:rsidRPr="00DC5844">
        <w:rPr>
          <w:rFonts w:ascii="Arial" w:hAnsi="Arial" w:cs="Arial"/>
          <w:sz w:val="20"/>
          <w:szCs w:val="20"/>
        </w:rPr>
        <w:t xml:space="preserve"> </w:t>
      </w:r>
      <w:r w:rsidR="001C7185" w:rsidRPr="00DC5844">
        <w:rPr>
          <w:rFonts w:ascii="Arial" w:hAnsi="Arial" w:cs="Arial"/>
          <w:sz w:val="20"/>
          <w:szCs w:val="20"/>
        </w:rPr>
        <w:t xml:space="preserve">em conformidade com </w:t>
      </w:r>
      <w:r w:rsidR="00AA3B80" w:rsidRPr="00DC5844">
        <w:rPr>
          <w:rFonts w:ascii="Arial" w:hAnsi="Arial" w:cs="Arial"/>
          <w:sz w:val="20"/>
          <w:szCs w:val="20"/>
        </w:rPr>
        <w:t>justificação do seu médico assistente</w:t>
      </w:r>
      <w:r w:rsidR="00DC5844" w:rsidRPr="00DC5844">
        <w:rPr>
          <w:rFonts w:ascii="Arial" w:hAnsi="Arial" w:cs="Arial"/>
          <w:sz w:val="20"/>
          <w:szCs w:val="20"/>
        </w:rPr>
        <w:t>,</w:t>
      </w:r>
      <w:r w:rsidR="001C7185" w:rsidRPr="00DC5844">
        <w:rPr>
          <w:rFonts w:ascii="Arial" w:hAnsi="Arial" w:cs="Arial"/>
          <w:sz w:val="20"/>
          <w:szCs w:val="20"/>
        </w:rPr>
        <w:t xml:space="preserve"> a comprovar durante o mês de maio</w:t>
      </w:r>
      <w:r w:rsidR="00B01989" w:rsidRPr="00DC5844">
        <w:rPr>
          <w:rFonts w:ascii="Arial" w:hAnsi="Arial" w:cs="Arial"/>
          <w:sz w:val="20"/>
          <w:szCs w:val="20"/>
        </w:rPr>
        <w:t>.</w:t>
      </w:r>
    </w:p>
    <w:p w:rsidR="0000668D" w:rsidRDefault="0000668D" w:rsidP="000066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0668D" w:rsidRDefault="0000668D" w:rsidP="000066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3C70" w:rsidRPr="00DC5844" w:rsidRDefault="004C7626" w:rsidP="00DC584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C5844">
        <w:rPr>
          <w:rFonts w:ascii="Arial" w:hAnsi="Arial" w:cs="Arial"/>
          <w:b/>
          <w:sz w:val="20"/>
          <w:szCs w:val="20"/>
        </w:rPr>
        <w:lastRenderedPageBreak/>
        <w:t>Teatros, auditórios</w:t>
      </w:r>
    </w:p>
    <w:p w:rsidR="00140AC7" w:rsidRPr="00DC5844" w:rsidRDefault="00140AC7" w:rsidP="00DC584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>Análise caso a caso, assegurando o cumprimento das orientações da DGS e sempre com:</w:t>
      </w:r>
    </w:p>
    <w:p w:rsidR="004419FE" w:rsidRPr="00DC5844" w:rsidRDefault="004419FE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>L</w:t>
      </w:r>
      <w:r w:rsidR="004C7626" w:rsidRPr="00DC5844">
        <w:rPr>
          <w:rFonts w:ascii="Arial" w:hAnsi="Arial" w:cs="Arial"/>
          <w:sz w:val="20"/>
          <w:szCs w:val="20"/>
        </w:rPr>
        <w:t>ugares marcados</w:t>
      </w:r>
      <w:r w:rsidRPr="00DC5844">
        <w:rPr>
          <w:rFonts w:ascii="Arial" w:hAnsi="Arial" w:cs="Arial"/>
          <w:sz w:val="20"/>
          <w:szCs w:val="20"/>
        </w:rPr>
        <w:t>;</w:t>
      </w:r>
    </w:p>
    <w:p w:rsidR="004419FE" w:rsidRPr="00DC5844" w:rsidRDefault="004419FE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>L</w:t>
      </w:r>
      <w:r w:rsidR="004C7626" w:rsidRPr="00DC5844">
        <w:rPr>
          <w:rFonts w:ascii="Arial" w:hAnsi="Arial" w:cs="Arial"/>
          <w:sz w:val="20"/>
          <w:szCs w:val="20"/>
        </w:rPr>
        <w:t>otação reduzida</w:t>
      </w:r>
      <w:r w:rsidRPr="00DC5844">
        <w:rPr>
          <w:rFonts w:ascii="Arial" w:hAnsi="Arial" w:cs="Arial"/>
          <w:sz w:val="20"/>
          <w:szCs w:val="20"/>
        </w:rPr>
        <w:t>;</w:t>
      </w:r>
    </w:p>
    <w:p w:rsidR="004C7626" w:rsidRPr="00DC5844" w:rsidRDefault="004419FE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>D</w:t>
      </w:r>
      <w:r w:rsidR="004C7626" w:rsidRPr="00DC5844">
        <w:rPr>
          <w:rFonts w:ascii="Arial" w:hAnsi="Arial" w:cs="Arial"/>
          <w:sz w:val="20"/>
          <w:szCs w:val="20"/>
        </w:rPr>
        <w:t>istanciamento físico</w:t>
      </w:r>
      <w:r w:rsidRPr="00DC5844">
        <w:rPr>
          <w:rFonts w:ascii="Arial" w:hAnsi="Arial" w:cs="Arial"/>
          <w:sz w:val="20"/>
          <w:szCs w:val="20"/>
        </w:rPr>
        <w:t>;</w:t>
      </w:r>
    </w:p>
    <w:p w:rsidR="004419FE" w:rsidRPr="00DC5844" w:rsidRDefault="00613C70" w:rsidP="00DC58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>U</w:t>
      </w:r>
      <w:r w:rsidR="004419FE" w:rsidRPr="00DC5844">
        <w:rPr>
          <w:rFonts w:ascii="Arial" w:hAnsi="Arial" w:cs="Arial"/>
          <w:sz w:val="20"/>
          <w:szCs w:val="20"/>
        </w:rPr>
        <w:t>so de máscara</w:t>
      </w:r>
      <w:r w:rsidR="00EC4CBB" w:rsidRPr="00DC5844">
        <w:rPr>
          <w:rFonts w:ascii="Arial" w:hAnsi="Arial" w:cs="Arial"/>
          <w:sz w:val="20"/>
          <w:szCs w:val="20"/>
        </w:rPr>
        <w:t>.</w:t>
      </w:r>
    </w:p>
    <w:p w:rsidR="00470AF5" w:rsidRPr="00DC5844" w:rsidRDefault="00470AF5" w:rsidP="00DC58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C7626" w:rsidRPr="00DC5844" w:rsidRDefault="004C7626" w:rsidP="00DC58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56A2C" w:rsidRPr="00DC5844" w:rsidRDefault="00556A2C" w:rsidP="00DC5844">
      <w:pPr>
        <w:pStyle w:val="Cabealho1"/>
        <w:numPr>
          <w:ilvl w:val="0"/>
          <w:numId w:val="2"/>
        </w:numPr>
        <w:spacing w:line="360" w:lineRule="auto"/>
        <w:ind w:left="426" w:hanging="426"/>
        <w:rPr>
          <w:rFonts w:cs="Arial"/>
          <w:b/>
          <w:sz w:val="20"/>
        </w:rPr>
      </w:pPr>
      <w:bookmarkStart w:id="5" w:name="_Medidas_de_contenção"/>
      <w:bookmarkStart w:id="6" w:name="_Toc39598900"/>
      <w:bookmarkEnd w:id="5"/>
      <w:r w:rsidRPr="00DC5844">
        <w:rPr>
          <w:rFonts w:cs="Arial"/>
          <w:b/>
          <w:sz w:val="20"/>
        </w:rPr>
        <w:t>Medidas de contenção</w:t>
      </w:r>
      <w:r w:rsidR="00211D4F" w:rsidRPr="00DC5844">
        <w:rPr>
          <w:rFonts w:cs="Arial"/>
          <w:b/>
          <w:sz w:val="20"/>
        </w:rPr>
        <w:t xml:space="preserve"> individual</w:t>
      </w:r>
      <w:bookmarkEnd w:id="6"/>
    </w:p>
    <w:p w:rsidR="00556A2C" w:rsidRPr="00DC5844" w:rsidRDefault="00556A2C" w:rsidP="00DC5844">
      <w:pPr>
        <w:spacing w:line="360" w:lineRule="auto"/>
        <w:rPr>
          <w:rFonts w:ascii="Arial" w:hAnsi="Arial" w:cs="Arial"/>
          <w:sz w:val="20"/>
          <w:szCs w:val="20"/>
        </w:rPr>
      </w:pPr>
    </w:p>
    <w:p w:rsidR="00556A2C" w:rsidRPr="00DC5844" w:rsidRDefault="00556A2C" w:rsidP="00DC584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 xml:space="preserve">A pessoa </w:t>
      </w:r>
      <w:r w:rsidR="0036582C" w:rsidRPr="00DC5844">
        <w:rPr>
          <w:rFonts w:ascii="Arial" w:hAnsi="Arial" w:cs="Arial"/>
          <w:sz w:val="20"/>
          <w:szCs w:val="20"/>
        </w:rPr>
        <w:t xml:space="preserve">que cumpra com os critérios de </w:t>
      </w:r>
      <w:hyperlink w:anchor="_Caso_suspeito" w:history="1">
        <w:r w:rsidR="0036582C" w:rsidRPr="00DC5844">
          <w:rPr>
            <w:rStyle w:val="Hiperligao"/>
            <w:rFonts w:ascii="Arial" w:hAnsi="Arial" w:cs="Arial"/>
            <w:sz w:val="20"/>
            <w:szCs w:val="20"/>
          </w:rPr>
          <w:t>Caso S</w:t>
        </w:r>
        <w:r w:rsidRPr="00DC5844">
          <w:rPr>
            <w:rStyle w:val="Hiperligao"/>
            <w:rFonts w:ascii="Arial" w:hAnsi="Arial" w:cs="Arial"/>
            <w:sz w:val="20"/>
            <w:szCs w:val="20"/>
          </w:rPr>
          <w:t>uspeito</w:t>
        </w:r>
      </w:hyperlink>
      <w:r w:rsidRPr="00DC5844">
        <w:rPr>
          <w:rFonts w:ascii="Arial" w:hAnsi="Arial" w:cs="Arial"/>
          <w:b/>
          <w:sz w:val="20"/>
          <w:szCs w:val="20"/>
        </w:rPr>
        <w:t>:</w:t>
      </w:r>
    </w:p>
    <w:p w:rsidR="00556A2C" w:rsidRPr="00DC5844" w:rsidRDefault="00556A2C" w:rsidP="00DC584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>não se deve apresentar ao serviço;</w:t>
      </w:r>
    </w:p>
    <w:p w:rsidR="00556A2C" w:rsidRPr="00DC5844" w:rsidRDefault="00556A2C" w:rsidP="00DC584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>deve contactar de imediato o 808 24 24 24 (SNS24)</w:t>
      </w:r>
      <w:r w:rsidR="000E7AA2" w:rsidRPr="00DC5844">
        <w:rPr>
          <w:rFonts w:ascii="Arial" w:hAnsi="Arial" w:cs="Arial"/>
          <w:sz w:val="20"/>
          <w:szCs w:val="20"/>
        </w:rPr>
        <w:t xml:space="preserve"> ou as linhas telefónicas dedicadas criadas nas USF / UCSP</w:t>
      </w:r>
      <w:r w:rsidRPr="00DC5844">
        <w:rPr>
          <w:rFonts w:ascii="Arial" w:hAnsi="Arial" w:cs="Arial"/>
          <w:sz w:val="20"/>
          <w:szCs w:val="20"/>
        </w:rPr>
        <w:t>;</w:t>
      </w:r>
    </w:p>
    <w:p w:rsidR="00556A2C" w:rsidRPr="00DC5844" w:rsidRDefault="00470AF5" w:rsidP="00DC584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844">
        <w:rPr>
          <w:rFonts w:ascii="Arial" w:hAnsi="Arial" w:cs="Arial"/>
          <w:sz w:val="20"/>
          <w:szCs w:val="20"/>
        </w:rPr>
        <w:t>seguir as instruções do</w:t>
      </w:r>
      <w:r w:rsidR="00556A2C" w:rsidRPr="00DC5844">
        <w:rPr>
          <w:rFonts w:ascii="Arial" w:hAnsi="Arial" w:cs="Arial"/>
          <w:sz w:val="20"/>
          <w:szCs w:val="20"/>
        </w:rPr>
        <w:t xml:space="preserve"> SNS24</w:t>
      </w:r>
      <w:r w:rsidR="000E7AA2" w:rsidRPr="00DC5844">
        <w:rPr>
          <w:rFonts w:ascii="Arial" w:hAnsi="Arial" w:cs="Arial"/>
          <w:sz w:val="20"/>
          <w:szCs w:val="20"/>
        </w:rPr>
        <w:t xml:space="preserve"> ou linha dedicada</w:t>
      </w:r>
      <w:r w:rsidR="00556A2C" w:rsidRPr="00DC5844">
        <w:rPr>
          <w:rFonts w:ascii="Arial" w:hAnsi="Arial" w:cs="Arial"/>
          <w:sz w:val="20"/>
          <w:szCs w:val="20"/>
        </w:rPr>
        <w:t>;</w:t>
      </w:r>
    </w:p>
    <w:p w:rsidR="00E80286" w:rsidRPr="00DC5844" w:rsidRDefault="0036582C" w:rsidP="00DC584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  <w:sectPr w:rsidR="00E80286" w:rsidRPr="00DC5844" w:rsidSect="004C7626">
          <w:footerReference w:type="default" r:id="rId25"/>
          <w:pgSz w:w="11906" w:h="16838"/>
          <w:pgMar w:top="2410" w:right="1133" w:bottom="1135" w:left="1418" w:header="709" w:footer="263" w:gutter="0"/>
          <w:pgNumType w:start="1"/>
          <w:cols w:space="708"/>
          <w:docGrid w:linePitch="360"/>
        </w:sectPr>
      </w:pPr>
      <w:r w:rsidRPr="00DC5844">
        <w:rPr>
          <w:rFonts w:ascii="Arial" w:hAnsi="Arial" w:cs="Arial"/>
          <w:sz w:val="20"/>
          <w:szCs w:val="20"/>
        </w:rPr>
        <w:t xml:space="preserve">alertar a GT - Raúl Capaz Coelho </w:t>
      </w:r>
      <w:r w:rsidR="001C7185" w:rsidRPr="00DC5844">
        <w:rPr>
          <w:rFonts w:ascii="Arial" w:hAnsi="Arial" w:cs="Arial"/>
          <w:sz w:val="20"/>
          <w:szCs w:val="20"/>
        </w:rPr>
        <w:t>(</w:t>
      </w:r>
      <w:hyperlink r:id="rId26" w:history="1">
        <w:r w:rsidR="001C7185" w:rsidRPr="00DC5844">
          <w:rPr>
            <w:rStyle w:val="Hiperligao"/>
            <w:rFonts w:ascii="Arial" w:hAnsi="Arial" w:cs="Arial"/>
            <w:sz w:val="20"/>
            <w:szCs w:val="20"/>
          </w:rPr>
          <w:t>capaz.coelho@sec-geral.mec.pt</w:t>
        </w:r>
      </w:hyperlink>
      <w:r w:rsidR="001C7185" w:rsidRPr="00DC5844">
        <w:rPr>
          <w:rFonts w:ascii="Arial" w:hAnsi="Arial" w:cs="Arial"/>
          <w:sz w:val="20"/>
          <w:szCs w:val="20"/>
        </w:rPr>
        <w:t xml:space="preserve">) </w:t>
      </w:r>
      <w:r w:rsidRPr="00DC5844">
        <w:rPr>
          <w:rFonts w:ascii="Arial" w:hAnsi="Arial" w:cs="Arial"/>
          <w:sz w:val="20"/>
          <w:szCs w:val="20"/>
        </w:rPr>
        <w:t>e a DSGRH - Isabel Nunes dos Santos</w:t>
      </w:r>
      <w:r w:rsidR="001C7185" w:rsidRPr="00DC5844">
        <w:rPr>
          <w:rFonts w:ascii="Arial" w:hAnsi="Arial" w:cs="Arial"/>
          <w:sz w:val="20"/>
          <w:szCs w:val="20"/>
        </w:rPr>
        <w:t xml:space="preserve"> (</w:t>
      </w:r>
      <w:hyperlink r:id="rId27" w:history="1">
        <w:r w:rsidR="001C7185" w:rsidRPr="00DC5844">
          <w:rPr>
            <w:rStyle w:val="Hiperligao"/>
            <w:rFonts w:ascii="Arial" w:hAnsi="Arial" w:cs="Arial"/>
            <w:sz w:val="20"/>
            <w:szCs w:val="20"/>
          </w:rPr>
          <w:t>isabel.santos@sec-geral.mec.pt</w:t>
        </w:r>
      </w:hyperlink>
      <w:r w:rsidR="001C7185" w:rsidRPr="00DC5844">
        <w:rPr>
          <w:rFonts w:ascii="Arial" w:hAnsi="Arial" w:cs="Arial"/>
          <w:sz w:val="20"/>
          <w:szCs w:val="20"/>
        </w:rPr>
        <w:t>)</w:t>
      </w:r>
      <w:r w:rsidRPr="00DC5844">
        <w:rPr>
          <w:rFonts w:ascii="Arial" w:hAnsi="Arial" w:cs="Arial"/>
          <w:sz w:val="20"/>
          <w:szCs w:val="20"/>
        </w:rPr>
        <w:t>.</w:t>
      </w:r>
    </w:p>
    <w:p w:rsidR="004F2D1E" w:rsidRDefault="004F2D1E" w:rsidP="00670D25">
      <w:pPr>
        <w:pStyle w:val="Cabealho1"/>
        <w:numPr>
          <w:ilvl w:val="0"/>
          <w:numId w:val="2"/>
        </w:numPr>
        <w:spacing w:line="360" w:lineRule="auto"/>
        <w:ind w:left="426" w:hanging="426"/>
        <w:rPr>
          <w:rFonts w:cs="Arial"/>
          <w:b/>
          <w:sz w:val="20"/>
        </w:rPr>
      </w:pPr>
      <w:bookmarkStart w:id="7" w:name="_Medidas_preventivas_da"/>
      <w:bookmarkStart w:id="8" w:name="_Toc39598901"/>
      <w:bookmarkEnd w:id="7"/>
      <w:r w:rsidRPr="00470AF5">
        <w:rPr>
          <w:rFonts w:cs="Arial"/>
          <w:b/>
          <w:sz w:val="20"/>
        </w:rPr>
        <w:lastRenderedPageBreak/>
        <w:t>Medidas preventivas</w:t>
      </w:r>
      <w:r w:rsidR="00211D4F">
        <w:rPr>
          <w:rFonts w:cs="Arial"/>
          <w:b/>
          <w:sz w:val="20"/>
        </w:rPr>
        <w:t xml:space="preserve"> da SGEC</w:t>
      </w:r>
      <w:bookmarkEnd w:id="8"/>
    </w:p>
    <w:p w:rsidR="0001521C" w:rsidRDefault="0001521C" w:rsidP="0001521C"/>
    <w:p w:rsidR="0001521C" w:rsidRDefault="0001521C" w:rsidP="0001521C">
      <w:pPr>
        <w:rPr>
          <w:rFonts w:ascii="Arial" w:hAnsi="Arial" w:cs="Arial"/>
          <w:sz w:val="20"/>
          <w:szCs w:val="20"/>
        </w:rPr>
      </w:pPr>
      <w:r w:rsidRPr="0001521C">
        <w:rPr>
          <w:rFonts w:ascii="Arial" w:hAnsi="Arial" w:cs="Arial"/>
          <w:sz w:val="20"/>
          <w:szCs w:val="20"/>
        </w:rPr>
        <w:t>De acordo com as orientações da DGS</w:t>
      </w:r>
      <w:r>
        <w:rPr>
          <w:rFonts w:ascii="Arial" w:hAnsi="Arial" w:cs="Arial"/>
          <w:sz w:val="20"/>
          <w:szCs w:val="20"/>
        </w:rPr>
        <w:t xml:space="preserve"> </w:t>
      </w:r>
    </w:p>
    <w:p w:rsidR="004F2D1E" w:rsidRPr="00953072" w:rsidRDefault="004F2D1E" w:rsidP="00953072">
      <w:pPr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CellMar>
          <w:top w:w="170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7938"/>
        <w:gridCol w:w="3828"/>
        <w:gridCol w:w="2966"/>
      </w:tblGrid>
      <w:tr w:rsidR="000C01B2" w:rsidRPr="00470AF5" w:rsidTr="009E32C3">
        <w:trPr>
          <w:cantSplit/>
          <w:trHeight w:val="20"/>
          <w:tblHeader/>
        </w:trPr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0C01B2" w:rsidRPr="000C01B2" w:rsidRDefault="000C01B2" w:rsidP="000C01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1B2">
              <w:rPr>
                <w:rFonts w:ascii="Arial" w:hAnsi="Arial" w:cs="Arial"/>
                <w:b/>
                <w:sz w:val="20"/>
                <w:szCs w:val="20"/>
              </w:rPr>
              <w:t>Medida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0C01B2" w:rsidRPr="000C01B2" w:rsidRDefault="000C01B2" w:rsidP="00E640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1B2">
              <w:rPr>
                <w:rFonts w:ascii="Arial" w:hAnsi="Arial" w:cs="Arial"/>
                <w:b/>
                <w:sz w:val="20"/>
                <w:szCs w:val="20"/>
              </w:rPr>
              <w:t>Responsáve</w:t>
            </w:r>
            <w:r>
              <w:rPr>
                <w:rFonts w:ascii="Arial" w:hAnsi="Arial" w:cs="Arial"/>
                <w:b/>
                <w:sz w:val="20"/>
                <w:szCs w:val="20"/>
              </w:rPr>
              <w:t>is</w:t>
            </w:r>
          </w:p>
        </w:tc>
        <w:tc>
          <w:tcPr>
            <w:tcW w:w="2966" w:type="dxa"/>
            <w:shd w:val="clear" w:color="auto" w:fill="D9D9D9" w:themeFill="background1" w:themeFillShade="D9"/>
            <w:vAlign w:val="center"/>
          </w:tcPr>
          <w:p w:rsidR="000C01B2" w:rsidRPr="000C01B2" w:rsidRDefault="000C01B2" w:rsidP="00E640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1B2">
              <w:rPr>
                <w:rFonts w:ascii="Arial" w:hAnsi="Arial" w:cs="Arial"/>
                <w:b/>
                <w:sz w:val="20"/>
                <w:szCs w:val="20"/>
              </w:rPr>
              <w:t>Meios/Verificação</w:t>
            </w:r>
          </w:p>
          <w:p w:rsidR="000C01B2" w:rsidRPr="000C01B2" w:rsidRDefault="000C01B2" w:rsidP="00E64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1B2">
              <w:rPr>
                <w:rFonts w:ascii="Arial" w:hAnsi="Arial" w:cs="Arial"/>
                <w:sz w:val="18"/>
                <w:szCs w:val="18"/>
              </w:rPr>
              <w:t>(preencher conforme execução)</w:t>
            </w:r>
          </w:p>
        </w:tc>
      </w:tr>
      <w:tr w:rsidR="000C01B2" w:rsidRPr="00470AF5" w:rsidTr="009E32C3">
        <w:trPr>
          <w:cantSplit/>
          <w:trHeight w:val="20"/>
        </w:trPr>
        <w:tc>
          <w:tcPr>
            <w:tcW w:w="7938" w:type="dxa"/>
            <w:shd w:val="clear" w:color="auto" w:fill="auto"/>
            <w:vAlign w:val="center"/>
          </w:tcPr>
          <w:p w:rsidR="000C01B2" w:rsidRPr="000C01B2" w:rsidRDefault="000C01B2" w:rsidP="000C01B2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0C01B2">
              <w:rPr>
                <w:rFonts w:ascii="Arial" w:hAnsi="Arial" w:cs="Arial"/>
                <w:b/>
                <w:sz w:val="20"/>
                <w:szCs w:val="20"/>
              </w:rPr>
              <w:t>Divulgar</w:t>
            </w:r>
            <w:r w:rsidRPr="000C01B2">
              <w:rPr>
                <w:rFonts w:ascii="Arial" w:hAnsi="Arial" w:cs="Arial"/>
                <w:sz w:val="20"/>
                <w:szCs w:val="20"/>
              </w:rPr>
              <w:t xml:space="preserve"> a todos os trabalhadores, através dos meios disponíveis na SGEC, </w:t>
            </w:r>
            <w:r w:rsidRPr="000C01B2">
              <w:rPr>
                <w:rFonts w:ascii="Arial" w:hAnsi="Arial" w:cs="Arial"/>
                <w:b/>
                <w:sz w:val="20"/>
                <w:szCs w:val="20"/>
              </w:rPr>
              <w:t xml:space="preserve">informação oficial </w:t>
            </w:r>
            <w:r w:rsidRPr="000C01B2">
              <w:rPr>
                <w:rFonts w:ascii="Arial" w:hAnsi="Arial" w:cs="Arial"/>
                <w:sz w:val="20"/>
                <w:szCs w:val="20"/>
              </w:rPr>
              <w:t>com indicações precisas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C01B2" w:rsidRPr="000C01B2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0C01B2">
              <w:rPr>
                <w:rFonts w:ascii="Arial" w:hAnsi="Arial" w:cs="Arial"/>
                <w:sz w:val="20"/>
                <w:szCs w:val="20"/>
              </w:rPr>
              <w:t>GT</w:t>
            </w:r>
          </w:p>
          <w:p w:rsidR="000C01B2" w:rsidRPr="000C01B2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0C01B2">
              <w:rPr>
                <w:rFonts w:ascii="Arial" w:hAnsi="Arial" w:cs="Arial"/>
                <w:sz w:val="20"/>
                <w:szCs w:val="20"/>
              </w:rPr>
              <w:t>DSPISG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0C01B2" w:rsidRPr="000C01B2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0C01B2">
              <w:rPr>
                <w:rFonts w:ascii="Arial" w:hAnsi="Arial" w:cs="Arial"/>
                <w:sz w:val="20"/>
                <w:szCs w:val="20"/>
              </w:rPr>
              <w:t>E-mails</w:t>
            </w:r>
          </w:p>
          <w:p w:rsidR="000C01B2" w:rsidRPr="000C01B2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0C01B2">
              <w:rPr>
                <w:rFonts w:ascii="Arial" w:hAnsi="Arial" w:cs="Arial"/>
                <w:sz w:val="20"/>
                <w:szCs w:val="20"/>
              </w:rPr>
              <w:t>Cartazes nos WC</w:t>
            </w:r>
          </w:p>
          <w:p w:rsidR="000C01B2" w:rsidRPr="000C01B2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0C01B2">
              <w:rPr>
                <w:rFonts w:ascii="Arial" w:hAnsi="Arial" w:cs="Arial"/>
                <w:sz w:val="20"/>
                <w:szCs w:val="20"/>
              </w:rPr>
              <w:t>Link no Colaborar+</w:t>
            </w:r>
          </w:p>
        </w:tc>
      </w:tr>
      <w:tr w:rsidR="000C01B2" w:rsidRPr="00470AF5" w:rsidTr="009E32C3">
        <w:trPr>
          <w:cantSplit/>
          <w:trHeight w:val="20"/>
        </w:trPr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0C01B2" w:rsidRPr="000C01B2" w:rsidRDefault="000C01B2" w:rsidP="000C01B2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0C01B2">
              <w:rPr>
                <w:rFonts w:ascii="Arial" w:hAnsi="Arial" w:cs="Arial"/>
                <w:b/>
                <w:sz w:val="20"/>
                <w:szCs w:val="20"/>
              </w:rPr>
              <w:t>Divulgar</w:t>
            </w:r>
            <w:r w:rsidRPr="000C01B2">
              <w:rPr>
                <w:rFonts w:ascii="Arial" w:hAnsi="Arial" w:cs="Arial"/>
                <w:sz w:val="20"/>
                <w:szCs w:val="20"/>
              </w:rPr>
              <w:t xml:space="preserve"> a todos os serviços e organismos das áreas da Ciência, Tecnologia e Ensino Superior e da Educação, através dos meios disponíveis na SGEC, </w:t>
            </w:r>
            <w:r w:rsidRPr="000C01B2">
              <w:rPr>
                <w:rFonts w:ascii="Arial" w:hAnsi="Arial" w:cs="Arial"/>
                <w:b/>
                <w:sz w:val="20"/>
                <w:szCs w:val="20"/>
              </w:rPr>
              <w:t xml:space="preserve">informação oficial </w:t>
            </w:r>
            <w:r w:rsidRPr="000C01B2">
              <w:rPr>
                <w:rFonts w:ascii="Arial" w:hAnsi="Arial" w:cs="Arial"/>
                <w:sz w:val="20"/>
                <w:szCs w:val="20"/>
              </w:rPr>
              <w:t>com indicações precisas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C01B2" w:rsidRPr="000C01B2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0C01B2">
              <w:rPr>
                <w:rFonts w:ascii="Arial" w:hAnsi="Arial" w:cs="Arial"/>
                <w:sz w:val="20"/>
                <w:szCs w:val="20"/>
              </w:rPr>
              <w:t>GT</w:t>
            </w:r>
          </w:p>
          <w:p w:rsidR="000C01B2" w:rsidRPr="000C01B2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0C01B2">
              <w:rPr>
                <w:rFonts w:ascii="Arial" w:hAnsi="Arial" w:cs="Arial"/>
                <w:sz w:val="20"/>
                <w:szCs w:val="20"/>
              </w:rPr>
              <w:t>DSPISG</w:t>
            </w:r>
          </w:p>
        </w:tc>
        <w:tc>
          <w:tcPr>
            <w:tcW w:w="2966" w:type="dxa"/>
            <w:shd w:val="clear" w:color="auto" w:fill="F2F2F2" w:themeFill="background1" w:themeFillShade="F2"/>
            <w:vAlign w:val="center"/>
          </w:tcPr>
          <w:p w:rsidR="000C01B2" w:rsidRPr="000C01B2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0C01B2">
              <w:rPr>
                <w:rFonts w:ascii="Arial" w:hAnsi="Arial" w:cs="Arial"/>
                <w:sz w:val="20"/>
                <w:szCs w:val="20"/>
              </w:rPr>
              <w:t>E-mails</w:t>
            </w:r>
          </w:p>
        </w:tc>
      </w:tr>
      <w:tr w:rsidR="000C01B2" w:rsidRPr="00470AF5" w:rsidTr="009E32C3">
        <w:trPr>
          <w:cantSplit/>
          <w:trHeight w:val="20"/>
        </w:trPr>
        <w:tc>
          <w:tcPr>
            <w:tcW w:w="7938" w:type="dxa"/>
            <w:vAlign w:val="center"/>
          </w:tcPr>
          <w:p w:rsidR="000C01B2" w:rsidRPr="000C01B2" w:rsidRDefault="000C01B2" w:rsidP="000C01B2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01B2">
              <w:rPr>
                <w:rFonts w:ascii="Arial" w:hAnsi="Arial" w:cs="Arial"/>
                <w:b/>
                <w:sz w:val="20"/>
                <w:szCs w:val="20"/>
              </w:rPr>
              <w:t>Envolver os subcontratados</w:t>
            </w:r>
          </w:p>
          <w:p w:rsidR="000C01B2" w:rsidRPr="000C01B2" w:rsidRDefault="000C01B2" w:rsidP="00B71A29">
            <w:pPr>
              <w:pStyle w:val="PargrafodaLista"/>
              <w:numPr>
                <w:ilvl w:val="0"/>
                <w:numId w:val="7"/>
              </w:numPr>
              <w:spacing w:line="312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0C01B2">
              <w:rPr>
                <w:rFonts w:ascii="Arial" w:hAnsi="Arial" w:cs="Arial"/>
                <w:sz w:val="20"/>
                <w:szCs w:val="20"/>
              </w:rPr>
              <w:t>Divulgar o plano por empresas/trabalhadores que operam nas instalações da SGEC;</w:t>
            </w:r>
          </w:p>
          <w:p w:rsidR="000C01B2" w:rsidRPr="000C01B2" w:rsidRDefault="000C01B2" w:rsidP="00B71A29">
            <w:pPr>
              <w:pStyle w:val="PargrafodaLista"/>
              <w:numPr>
                <w:ilvl w:val="0"/>
                <w:numId w:val="7"/>
              </w:numPr>
              <w:spacing w:line="312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0C01B2">
              <w:rPr>
                <w:rFonts w:ascii="Arial" w:hAnsi="Arial" w:cs="Arial"/>
                <w:sz w:val="20"/>
                <w:szCs w:val="20"/>
              </w:rPr>
              <w:t xml:space="preserve">Solicitar a todos os subcontratados que, nas deslocações aos edifícios da SGEC, usem </w:t>
            </w:r>
            <w:r w:rsidR="009E32C3">
              <w:rPr>
                <w:rFonts w:ascii="Arial" w:hAnsi="Arial" w:cs="Arial"/>
                <w:sz w:val="20"/>
                <w:szCs w:val="20"/>
              </w:rPr>
              <w:t>equipamento de proteção individual;</w:t>
            </w:r>
          </w:p>
          <w:p w:rsidR="000C01B2" w:rsidRPr="000C01B2" w:rsidRDefault="000C01B2" w:rsidP="00B71A29">
            <w:pPr>
              <w:pStyle w:val="PargrafodaLista"/>
              <w:numPr>
                <w:ilvl w:val="0"/>
                <w:numId w:val="7"/>
              </w:num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01B2">
              <w:rPr>
                <w:rFonts w:ascii="Arial" w:hAnsi="Arial" w:cs="Arial"/>
                <w:sz w:val="20"/>
                <w:szCs w:val="20"/>
              </w:rPr>
              <w:t>Comunicação à SGEC de casos suspeitos no fornecedor e vice-versa.</w:t>
            </w:r>
          </w:p>
        </w:tc>
        <w:tc>
          <w:tcPr>
            <w:tcW w:w="3828" w:type="dxa"/>
            <w:vAlign w:val="center"/>
          </w:tcPr>
          <w:p w:rsidR="000C01B2" w:rsidRPr="000C01B2" w:rsidRDefault="000C01B2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01B2">
              <w:rPr>
                <w:rFonts w:ascii="Arial" w:hAnsi="Arial" w:cs="Arial"/>
                <w:b/>
                <w:sz w:val="20"/>
                <w:szCs w:val="20"/>
              </w:rPr>
              <w:t>SGEC</w:t>
            </w:r>
          </w:p>
          <w:p w:rsidR="000C01B2" w:rsidRPr="000C01B2" w:rsidRDefault="000C01B2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01B2" w:rsidRPr="000C01B2" w:rsidRDefault="000C01B2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01B2">
              <w:rPr>
                <w:rFonts w:ascii="Arial" w:hAnsi="Arial" w:cs="Arial"/>
                <w:b/>
                <w:sz w:val="20"/>
                <w:szCs w:val="20"/>
              </w:rPr>
              <w:t>Fornecedores</w:t>
            </w:r>
          </w:p>
        </w:tc>
        <w:tc>
          <w:tcPr>
            <w:tcW w:w="2966" w:type="dxa"/>
            <w:vAlign w:val="center"/>
          </w:tcPr>
          <w:p w:rsidR="000C01B2" w:rsidRPr="000C01B2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0C01B2">
              <w:rPr>
                <w:rFonts w:ascii="Arial" w:hAnsi="Arial" w:cs="Arial"/>
                <w:sz w:val="20"/>
                <w:szCs w:val="20"/>
              </w:rPr>
              <w:t>E-mails</w:t>
            </w:r>
          </w:p>
        </w:tc>
      </w:tr>
      <w:tr w:rsidR="000C01B2" w:rsidRPr="00DB1973" w:rsidTr="009E32C3">
        <w:trPr>
          <w:cantSplit/>
          <w:trHeight w:val="20"/>
        </w:trPr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0C01B2" w:rsidRPr="00DB1973" w:rsidRDefault="000C01B2" w:rsidP="00DB19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 xml:space="preserve">Limpeza e desinfeção das instalações </w:t>
            </w:r>
          </w:p>
          <w:p w:rsidR="000C01B2" w:rsidRPr="00DB1973" w:rsidRDefault="000C01B2" w:rsidP="00DB19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 xml:space="preserve">Seguir a </w:t>
            </w:r>
            <w:hyperlink r:id="rId28" w:history="1">
              <w:r w:rsidRPr="00DB1973">
                <w:rPr>
                  <w:rStyle w:val="Hiperligao"/>
                  <w:rFonts w:ascii="Arial" w:hAnsi="Arial" w:cs="Arial"/>
                  <w:sz w:val="20"/>
                  <w:szCs w:val="20"/>
                </w:rPr>
                <w:t xml:space="preserve">Orientação n.º 14/2020, de </w:t>
              </w:r>
              <w:r w:rsidR="00674C55">
                <w:rPr>
                  <w:rStyle w:val="Hiperligao"/>
                  <w:rFonts w:ascii="Arial" w:hAnsi="Arial" w:cs="Arial"/>
                  <w:sz w:val="20"/>
                  <w:szCs w:val="20"/>
                </w:rPr>
                <w:t>21/03/2020</w:t>
              </w:r>
            </w:hyperlink>
          </w:p>
          <w:p w:rsidR="0071515F" w:rsidRPr="0071515F" w:rsidRDefault="0071515F" w:rsidP="00B71A29">
            <w:pPr>
              <w:pStyle w:val="PargrafodaLista"/>
              <w:numPr>
                <w:ilvl w:val="0"/>
                <w:numId w:val="6"/>
              </w:numPr>
              <w:spacing w:line="312" w:lineRule="auto"/>
              <w:ind w:left="357" w:hanging="35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0209EE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Usar máscaras e luvas descartáveis (trabalhadores de limpeza)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C01B2" w:rsidRPr="00DB1973" w:rsidRDefault="000C01B2" w:rsidP="00B71A29">
            <w:pPr>
              <w:pStyle w:val="PargrafodaLista"/>
              <w:numPr>
                <w:ilvl w:val="0"/>
                <w:numId w:val="6"/>
              </w:numPr>
              <w:spacing w:line="312" w:lineRule="auto"/>
              <w:ind w:left="357" w:hanging="35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DB197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Desinfetar </w:t>
            </w:r>
            <w:r w:rsidRPr="00DB1973">
              <w:rPr>
                <w:rFonts w:ascii="Arial" w:hAnsi="Arial" w:cs="Arial"/>
                <w:sz w:val="20"/>
                <w:szCs w:val="20"/>
              </w:rPr>
              <w:t>2 vezes por dia dos puxadores, maçanetas, interruptores, botões de elevadores, torneiras, sanitários.</w:t>
            </w:r>
          </w:p>
          <w:p w:rsidR="000C01B2" w:rsidRDefault="000C01B2" w:rsidP="00B71A29">
            <w:pPr>
              <w:pStyle w:val="PargrafodaLista"/>
              <w:numPr>
                <w:ilvl w:val="0"/>
                <w:numId w:val="6"/>
              </w:numPr>
              <w:spacing w:line="312" w:lineRule="auto"/>
              <w:ind w:left="357" w:hanging="35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DB197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Desinfetar </w:t>
            </w:r>
            <w:r w:rsidRPr="000209EE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1 vez por dia </w:t>
            </w:r>
            <w:r w:rsidRPr="00DB197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balcões, gabinetes de atendimento, áreas de espera, teclados</w:t>
            </w:r>
            <w:r w:rsidRPr="000209EE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, ratos, telefones</w:t>
            </w:r>
            <w:r w:rsidR="009E32C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;</w:t>
            </w:r>
          </w:p>
          <w:p w:rsidR="000C01B2" w:rsidRPr="0071515F" w:rsidRDefault="000209EE" w:rsidP="0071515F">
            <w:pPr>
              <w:pStyle w:val="PargrafodaLista"/>
              <w:numPr>
                <w:ilvl w:val="0"/>
                <w:numId w:val="6"/>
              </w:numPr>
              <w:spacing w:line="312" w:lineRule="auto"/>
              <w:ind w:left="357" w:hanging="35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0209EE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Assegurar a reposição </w:t>
            </w:r>
            <w:r w:rsidR="009E0A66" w:rsidRPr="000209EE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célere</w:t>
            </w:r>
            <w:r w:rsidRPr="000209EE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de </w:t>
            </w:r>
            <w:r w:rsidR="0071515F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consumíveis.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Parque Escolar (empresa limpeza)</w:t>
            </w:r>
          </w:p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Av. Infante Santo e Av. 24 de Julho</w:t>
            </w:r>
          </w:p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1973" w:rsidRDefault="000C01B2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SGEC (empresa limpeza)</w:t>
            </w:r>
          </w:p>
          <w:p w:rsidR="000C01B2" w:rsidRPr="00DB1973" w:rsidRDefault="00DB1973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Laranjeiras</w:t>
            </w:r>
            <w:r w:rsidR="000C01B2" w:rsidRPr="00DB1973">
              <w:rPr>
                <w:rFonts w:ascii="Arial" w:hAnsi="Arial" w:cs="Arial"/>
                <w:sz w:val="20"/>
                <w:szCs w:val="20"/>
              </w:rPr>
              <w:t>, Caparide e Camarate</w:t>
            </w:r>
          </w:p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:rsidR="000C01B2" w:rsidRDefault="000C01B2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 xml:space="preserve">DGES (empresa limpeza) </w:t>
            </w:r>
          </w:p>
          <w:p w:rsidR="009E32C3" w:rsidRPr="00DB1973" w:rsidRDefault="009E32C3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shd w:val="clear" w:color="auto" w:fill="F2F2F2" w:themeFill="background1" w:themeFillShade="F2"/>
            <w:vAlign w:val="center"/>
          </w:tcPr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Reunião com a Parque Escolar, pedidos por e-mail</w:t>
            </w:r>
          </w:p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Reunião com empresa de limpeza, pedidos por e-mail</w:t>
            </w:r>
          </w:p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:rsidR="000C01B2" w:rsidRPr="00DB1973" w:rsidRDefault="009E32C3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Contacto com DGES, pedidos por e-mail</w:t>
            </w:r>
          </w:p>
        </w:tc>
      </w:tr>
      <w:tr w:rsidR="000C01B2" w:rsidRPr="00DB1973" w:rsidTr="009E32C3">
        <w:trPr>
          <w:cantSplit/>
          <w:trHeight w:val="20"/>
        </w:trPr>
        <w:tc>
          <w:tcPr>
            <w:tcW w:w="7938" w:type="dxa"/>
            <w:vAlign w:val="center"/>
          </w:tcPr>
          <w:p w:rsidR="000C01B2" w:rsidRPr="00DB1973" w:rsidRDefault="000C01B2" w:rsidP="00DB19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lastRenderedPageBreak/>
              <w:t>Reforç</w:t>
            </w:r>
            <w:r w:rsidR="00E10178">
              <w:rPr>
                <w:rFonts w:ascii="Arial" w:hAnsi="Arial" w:cs="Arial"/>
                <w:b/>
                <w:sz w:val="20"/>
                <w:szCs w:val="20"/>
              </w:rPr>
              <w:t>o da</w:t>
            </w:r>
            <w:r w:rsidRPr="00DB1973">
              <w:rPr>
                <w:rFonts w:ascii="Arial" w:hAnsi="Arial" w:cs="Arial"/>
                <w:b/>
                <w:sz w:val="20"/>
                <w:szCs w:val="20"/>
              </w:rPr>
              <w:t xml:space="preserve"> limpeza e desinfeção </w:t>
            </w:r>
          </w:p>
          <w:p w:rsidR="000C01B2" w:rsidRPr="00DB1973" w:rsidRDefault="000C01B2" w:rsidP="00620F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Desinfeção</w:t>
            </w:r>
            <w:r w:rsidR="00620FA1">
              <w:rPr>
                <w:rFonts w:ascii="Arial" w:hAnsi="Arial" w:cs="Arial"/>
                <w:sz w:val="20"/>
                <w:szCs w:val="20"/>
              </w:rPr>
              <w:t xml:space="preserve"> (várias vezes ao dia) </w:t>
            </w:r>
            <w:r w:rsidRPr="00DB1973">
              <w:rPr>
                <w:rFonts w:ascii="Arial" w:hAnsi="Arial" w:cs="Arial"/>
                <w:sz w:val="20"/>
                <w:szCs w:val="20"/>
              </w:rPr>
              <w:t>dos botões de impressoras com álcool</w:t>
            </w:r>
          </w:p>
        </w:tc>
        <w:tc>
          <w:tcPr>
            <w:tcW w:w="3828" w:type="dxa"/>
            <w:vAlign w:val="center"/>
          </w:tcPr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DSGP</w:t>
            </w:r>
          </w:p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Trabalhadores</w:t>
            </w:r>
          </w:p>
        </w:tc>
        <w:tc>
          <w:tcPr>
            <w:tcW w:w="2966" w:type="dxa"/>
            <w:vAlign w:val="center"/>
          </w:tcPr>
          <w:p w:rsidR="000C01B2" w:rsidRPr="00DB1973" w:rsidRDefault="009E32C3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Reuniões de dirigentes</w:t>
            </w:r>
          </w:p>
        </w:tc>
      </w:tr>
      <w:tr w:rsidR="000C01B2" w:rsidRPr="00DB1973" w:rsidTr="009E32C3">
        <w:trPr>
          <w:cantSplit/>
          <w:trHeight w:val="20"/>
        </w:trPr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0C01B2" w:rsidRPr="00DB1973" w:rsidRDefault="00E00C9B" w:rsidP="00DB19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Secretárias</w:t>
            </w:r>
          </w:p>
          <w:p w:rsidR="000C01B2" w:rsidRPr="00DB1973" w:rsidRDefault="000C01B2" w:rsidP="00E64004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Retirar todos os objetos pessoais</w:t>
            </w:r>
            <w:r w:rsidR="009E32C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, pastas e documentos </w:t>
            </w:r>
            <w:r w:rsidRPr="00DB197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de cima das secretárias e das mesas de trabalho.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Trabalhadores</w:t>
            </w:r>
          </w:p>
        </w:tc>
        <w:tc>
          <w:tcPr>
            <w:tcW w:w="2966" w:type="dxa"/>
            <w:shd w:val="clear" w:color="auto" w:fill="F2F2F2" w:themeFill="background1" w:themeFillShade="F2"/>
            <w:vAlign w:val="center"/>
          </w:tcPr>
          <w:p w:rsidR="000C01B2" w:rsidRPr="00DB1973" w:rsidRDefault="00707ED3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0C01B2" w:rsidRPr="00DB1973" w:rsidTr="009E32C3">
        <w:trPr>
          <w:cantSplit/>
          <w:trHeight w:val="20"/>
        </w:trPr>
        <w:tc>
          <w:tcPr>
            <w:tcW w:w="7938" w:type="dxa"/>
            <w:vAlign w:val="center"/>
          </w:tcPr>
          <w:p w:rsidR="000C01B2" w:rsidRPr="00DB1973" w:rsidRDefault="000C01B2" w:rsidP="00DB19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Assegurar o arejamento diário</w:t>
            </w:r>
          </w:p>
          <w:p w:rsidR="000C01B2" w:rsidRDefault="000C01B2" w:rsidP="00620FA1">
            <w:pPr>
              <w:pStyle w:val="PargrafodaLista"/>
              <w:numPr>
                <w:ilvl w:val="0"/>
                <w:numId w:val="6"/>
              </w:numPr>
              <w:spacing w:line="312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Todas as salas e gabinetes, através da abert</w:t>
            </w:r>
            <w:r w:rsidR="00620FA1">
              <w:rPr>
                <w:rFonts w:ascii="Arial" w:hAnsi="Arial" w:cs="Arial"/>
                <w:sz w:val="20"/>
                <w:szCs w:val="20"/>
              </w:rPr>
              <w:t>ura das janelas para o exterior;</w:t>
            </w:r>
          </w:p>
          <w:p w:rsidR="00620FA1" w:rsidRPr="00DB1973" w:rsidRDefault="00620FA1" w:rsidP="00620FA1">
            <w:pPr>
              <w:pStyle w:val="PargrafodaLista"/>
              <w:numPr>
                <w:ilvl w:val="0"/>
                <w:numId w:val="6"/>
              </w:numPr>
              <w:spacing w:line="312" w:lineRule="auto"/>
              <w:ind w:left="357" w:hanging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Evitar utilizar o ar condicionado e ventoinhas.</w:t>
            </w:r>
          </w:p>
        </w:tc>
        <w:tc>
          <w:tcPr>
            <w:tcW w:w="3828" w:type="dxa"/>
            <w:vAlign w:val="center"/>
          </w:tcPr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Trabalhadores</w:t>
            </w:r>
          </w:p>
        </w:tc>
        <w:tc>
          <w:tcPr>
            <w:tcW w:w="2966" w:type="dxa"/>
            <w:vAlign w:val="center"/>
          </w:tcPr>
          <w:p w:rsidR="000C01B2" w:rsidRPr="00DB1973" w:rsidRDefault="00707ED3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0C01B2" w:rsidRPr="00DB1973" w:rsidTr="009E32C3">
        <w:trPr>
          <w:cantSplit/>
          <w:trHeight w:val="20"/>
        </w:trPr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0C01B2" w:rsidRPr="00DB1973" w:rsidRDefault="000C01B2" w:rsidP="00DB19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Máscaras</w:t>
            </w:r>
            <w:r w:rsidR="00620FA1">
              <w:rPr>
                <w:rFonts w:ascii="Arial" w:hAnsi="Arial" w:cs="Arial"/>
                <w:b/>
                <w:sz w:val="20"/>
                <w:szCs w:val="20"/>
              </w:rPr>
              <w:t xml:space="preserve"> e viseiras</w:t>
            </w:r>
          </w:p>
          <w:p w:rsidR="000C01B2" w:rsidRPr="00E64004" w:rsidRDefault="000C01B2" w:rsidP="00E64004">
            <w:pPr>
              <w:pStyle w:val="PargrafodaLista"/>
              <w:numPr>
                <w:ilvl w:val="0"/>
                <w:numId w:val="6"/>
              </w:numPr>
              <w:spacing w:line="312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Adquirir e distribuir por todos os trabalhadores máscaras reutilizáveis e viseiras;</w:t>
            </w:r>
          </w:p>
          <w:p w:rsidR="000C01B2" w:rsidRPr="00DB1973" w:rsidRDefault="000C01B2" w:rsidP="00E64004">
            <w:pPr>
              <w:pStyle w:val="PargrafodaLista"/>
              <w:numPr>
                <w:ilvl w:val="0"/>
                <w:numId w:val="6"/>
              </w:numPr>
              <w:spacing w:line="312" w:lineRule="auto"/>
              <w:ind w:left="357" w:hanging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Adquirir máscaras descartáveis para situações de imprevisto.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SGEC</w:t>
            </w:r>
          </w:p>
        </w:tc>
        <w:tc>
          <w:tcPr>
            <w:tcW w:w="2966" w:type="dxa"/>
            <w:shd w:val="clear" w:color="auto" w:fill="F2F2F2" w:themeFill="background1" w:themeFillShade="F2"/>
            <w:vAlign w:val="center"/>
          </w:tcPr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Em curso</w:t>
            </w:r>
          </w:p>
        </w:tc>
      </w:tr>
      <w:tr w:rsidR="000C01B2" w:rsidRPr="00DB1973" w:rsidTr="009E32C3">
        <w:trPr>
          <w:cantSplit/>
          <w:trHeight w:val="20"/>
        </w:trPr>
        <w:tc>
          <w:tcPr>
            <w:tcW w:w="7938" w:type="dxa"/>
            <w:vAlign w:val="center"/>
          </w:tcPr>
          <w:p w:rsidR="000C01B2" w:rsidRPr="00DB1973" w:rsidRDefault="000C01B2" w:rsidP="00DB19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Solução anticética de base alcoólica SABA</w:t>
            </w:r>
          </w:p>
          <w:p w:rsidR="000C01B2" w:rsidRPr="00DB1973" w:rsidRDefault="000C01B2" w:rsidP="00DB19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Adquirir e disponibilizar junto às saídas e a todos os trabalhadores.</w:t>
            </w:r>
          </w:p>
        </w:tc>
        <w:tc>
          <w:tcPr>
            <w:tcW w:w="3828" w:type="dxa"/>
            <w:vAlign w:val="center"/>
          </w:tcPr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 xml:space="preserve">Parque Escolar </w:t>
            </w:r>
          </w:p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Av. Infante Santo</w:t>
            </w:r>
          </w:p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SGEC</w:t>
            </w:r>
          </w:p>
          <w:p w:rsidR="000C01B2" w:rsidRPr="00DB1973" w:rsidRDefault="00DB1973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Laranjeiras</w:t>
            </w:r>
            <w:r w:rsidR="000C01B2" w:rsidRPr="00DB1973">
              <w:rPr>
                <w:rFonts w:ascii="Arial" w:hAnsi="Arial" w:cs="Arial"/>
                <w:sz w:val="20"/>
                <w:szCs w:val="20"/>
              </w:rPr>
              <w:t>, Caparide, Camarate, Av. Duque D`Ávila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0C01B2" w:rsidRPr="00DB19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1973">
              <w:rPr>
                <w:rFonts w:ascii="Arial" w:hAnsi="Arial" w:cs="Arial"/>
                <w:sz w:val="20"/>
                <w:szCs w:val="20"/>
              </w:rPr>
              <w:t>Av. 24 de Julho</w:t>
            </w:r>
          </w:p>
        </w:tc>
        <w:tc>
          <w:tcPr>
            <w:tcW w:w="2966" w:type="dxa"/>
            <w:vAlign w:val="center"/>
          </w:tcPr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Av. Infante Santo – em curso</w:t>
            </w:r>
          </w:p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SGEC – em curso</w:t>
            </w:r>
          </w:p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1B2" w:rsidRPr="00DB1973" w:rsidTr="009E32C3">
        <w:trPr>
          <w:cantSplit/>
          <w:trHeight w:val="20"/>
        </w:trPr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0C01B2" w:rsidRPr="00DB1973" w:rsidRDefault="000C01B2" w:rsidP="00DB19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Barreiras físicas</w:t>
            </w:r>
          </w:p>
          <w:p w:rsidR="000C01B2" w:rsidRPr="00DB1973" w:rsidRDefault="000C01B2" w:rsidP="00DB19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Adquirir e colocar barreiras proteção acrílicas nas zonas de atendimento</w:t>
            </w:r>
            <w:r w:rsidR="005F1462" w:rsidRPr="00DB19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SGEC</w:t>
            </w:r>
          </w:p>
          <w:p w:rsidR="000C01B2" w:rsidRPr="00DB1973" w:rsidRDefault="00DB1973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Laranjeiras, </w:t>
            </w:r>
            <w:r w:rsidR="000C01B2" w:rsidRPr="00DB1973">
              <w:rPr>
                <w:rFonts w:ascii="Arial" w:hAnsi="Arial" w:cs="Arial"/>
                <w:sz w:val="20"/>
                <w:szCs w:val="20"/>
              </w:rPr>
              <w:t>Av. 24 de Julho</w:t>
            </w:r>
          </w:p>
        </w:tc>
        <w:tc>
          <w:tcPr>
            <w:tcW w:w="2966" w:type="dxa"/>
            <w:shd w:val="clear" w:color="auto" w:fill="F2F2F2" w:themeFill="background1" w:themeFillShade="F2"/>
            <w:vAlign w:val="center"/>
          </w:tcPr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Em curso</w:t>
            </w:r>
          </w:p>
        </w:tc>
      </w:tr>
      <w:tr w:rsidR="00E10178" w:rsidRPr="00DB1973" w:rsidTr="009E32C3">
        <w:trPr>
          <w:cantSplit/>
          <w:trHeight w:val="20"/>
        </w:trPr>
        <w:tc>
          <w:tcPr>
            <w:tcW w:w="7938" w:type="dxa"/>
            <w:shd w:val="clear" w:color="auto" w:fill="auto"/>
            <w:vAlign w:val="center"/>
          </w:tcPr>
          <w:p w:rsidR="00E10178" w:rsidRDefault="00E10178" w:rsidP="00DB19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Luvas</w:t>
            </w:r>
            <w:r w:rsidR="00161BF2">
              <w:rPr>
                <w:rFonts w:ascii="Arial" w:hAnsi="Arial" w:cs="Arial"/>
                <w:b/>
                <w:sz w:val="20"/>
                <w:szCs w:val="20"/>
              </w:rPr>
              <w:t xml:space="preserve"> descartáveis</w:t>
            </w:r>
          </w:p>
          <w:p w:rsidR="00E10178" w:rsidRPr="00DB1973" w:rsidRDefault="00E10178" w:rsidP="00E64004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4004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Adquirir e disponibilizar </w:t>
            </w:r>
            <w:r w:rsidR="00E00C9B" w:rsidRPr="00E64004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a</w:t>
            </w:r>
            <w:r w:rsidRPr="00E64004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os trabalhadores do atendimento do CIREP e da Sala de Leitura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0178" w:rsidRPr="00DB1973" w:rsidRDefault="00E10178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SGEC</w:t>
            </w:r>
          </w:p>
          <w:p w:rsidR="00E10178" w:rsidRPr="00DB1973" w:rsidRDefault="00E10178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Av. Duque D`Ávila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B1973">
              <w:rPr>
                <w:rFonts w:ascii="Arial" w:hAnsi="Arial" w:cs="Arial"/>
                <w:sz w:val="20"/>
                <w:szCs w:val="20"/>
              </w:rPr>
              <w:t xml:space="preserve"> Av. 24 de Julho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E10178" w:rsidRPr="00DB1973" w:rsidRDefault="00E10178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Em curso</w:t>
            </w:r>
          </w:p>
        </w:tc>
      </w:tr>
      <w:tr w:rsidR="000C01B2" w:rsidRPr="00DB1973" w:rsidTr="00C60164">
        <w:trPr>
          <w:cantSplit/>
          <w:trHeight w:val="20"/>
        </w:trPr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0C01B2" w:rsidRPr="00DB1973" w:rsidRDefault="000C01B2" w:rsidP="00DB19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Desinfetante de superfícies</w:t>
            </w:r>
          </w:p>
          <w:p w:rsidR="000C01B2" w:rsidRPr="00DB1973" w:rsidRDefault="000C01B2" w:rsidP="00620FA1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004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Adquirir e disponibilizar por sala, para desinfeção regular (várias vezes ao dia) de superfícies de uso frequente</w:t>
            </w:r>
            <w:r w:rsidR="00620FA1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(teclado, </w:t>
            </w:r>
            <w:r w:rsidR="00E00C9B" w:rsidRPr="00E64004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rato</w:t>
            </w:r>
            <w:r w:rsidR="00620FA1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, </w:t>
            </w:r>
            <w:r w:rsidR="00E00C9B" w:rsidRPr="00E64004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telefone, tampos de secretárias)</w:t>
            </w:r>
            <w:r w:rsidR="005F1462" w:rsidRPr="00E64004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SGEC</w:t>
            </w:r>
          </w:p>
        </w:tc>
        <w:tc>
          <w:tcPr>
            <w:tcW w:w="2966" w:type="dxa"/>
            <w:shd w:val="clear" w:color="auto" w:fill="F2F2F2" w:themeFill="background1" w:themeFillShade="F2"/>
            <w:vAlign w:val="center"/>
          </w:tcPr>
          <w:p w:rsidR="000C01B2" w:rsidRPr="00DB1973" w:rsidRDefault="000C01B2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Em curso</w:t>
            </w:r>
          </w:p>
        </w:tc>
      </w:tr>
      <w:tr w:rsidR="00E00C9B" w:rsidRPr="00DB1973" w:rsidTr="009E32C3">
        <w:trPr>
          <w:cantSplit/>
          <w:trHeight w:val="20"/>
        </w:trPr>
        <w:tc>
          <w:tcPr>
            <w:tcW w:w="7938" w:type="dxa"/>
            <w:vAlign w:val="center"/>
          </w:tcPr>
          <w:p w:rsidR="00E00C9B" w:rsidRDefault="00E00C9B" w:rsidP="00E00C9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Portas das Salas</w:t>
            </w:r>
          </w:p>
          <w:p w:rsidR="00E00C9B" w:rsidRPr="00E00C9B" w:rsidRDefault="00E00C9B" w:rsidP="00E00C9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00C9B">
              <w:rPr>
                <w:rFonts w:ascii="Arial" w:hAnsi="Arial" w:cs="Arial"/>
                <w:sz w:val="20"/>
                <w:szCs w:val="20"/>
              </w:rPr>
              <w:t>As portas devem permanecer abertas para impedir o uso dos puxadores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28" w:type="dxa"/>
            <w:vAlign w:val="center"/>
          </w:tcPr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Trabalhadores</w:t>
            </w:r>
          </w:p>
        </w:tc>
        <w:tc>
          <w:tcPr>
            <w:tcW w:w="2966" w:type="dxa"/>
            <w:vAlign w:val="center"/>
          </w:tcPr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C9B" w:rsidRPr="00DB1973" w:rsidTr="009E32C3">
        <w:trPr>
          <w:cantSplit/>
          <w:trHeight w:val="20"/>
        </w:trPr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E00C9B" w:rsidRPr="00DB1973" w:rsidRDefault="00E00C9B" w:rsidP="00E00C9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Lista de contactos</w:t>
            </w:r>
          </w:p>
          <w:p w:rsidR="00E00C9B" w:rsidRPr="00DB1973" w:rsidRDefault="00E00C9B" w:rsidP="00E64004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004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Manter lista atualizada de contactos privilegiados por parte dos trabalhadores em caso de incidente.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DSGRH</w:t>
            </w:r>
          </w:p>
        </w:tc>
        <w:tc>
          <w:tcPr>
            <w:tcW w:w="2966" w:type="dxa"/>
            <w:shd w:val="clear" w:color="auto" w:fill="F2F2F2" w:themeFill="background1" w:themeFillShade="F2"/>
            <w:vAlign w:val="center"/>
          </w:tcPr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Implementado</w:t>
            </w:r>
          </w:p>
        </w:tc>
      </w:tr>
      <w:tr w:rsidR="00E00C9B" w:rsidRPr="00DB1973" w:rsidTr="009E32C3">
        <w:trPr>
          <w:cantSplit/>
          <w:trHeight w:val="20"/>
        </w:trPr>
        <w:tc>
          <w:tcPr>
            <w:tcW w:w="7938" w:type="dxa"/>
            <w:vAlign w:val="center"/>
          </w:tcPr>
          <w:p w:rsidR="00E00C9B" w:rsidRPr="00DB1973" w:rsidRDefault="00E00C9B" w:rsidP="00E00C9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Reuniões e ações de formação</w:t>
            </w:r>
          </w:p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Recurso a reuniões por vídeo e teleconferências, acesso remoto dos clientes e formação em</w:t>
            </w:r>
            <w:r w:rsidRPr="00DB1973">
              <w:rPr>
                <w:rFonts w:ascii="Arial" w:hAnsi="Arial" w:cs="Arial"/>
                <w:i/>
                <w:sz w:val="20"/>
                <w:szCs w:val="20"/>
              </w:rPr>
              <w:t xml:space="preserve"> e-</w:t>
            </w:r>
            <w:proofErr w:type="spellStart"/>
            <w:r w:rsidRPr="00DB1973">
              <w:rPr>
                <w:rFonts w:ascii="Arial" w:hAnsi="Arial" w:cs="Arial"/>
                <w:i/>
                <w:sz w:val="20"/>
                <w:szCs w:val="20"/>
              </w:rPr>
              <w:t>learning</w:t>
            </w:r>
            <w:proofErr w:type="spellEnd"/>
            <w:r w:rsidRPr="00DB197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828" w:type="dxa"/>
            <w:vAlign w:val="center"/>
          </w:tcPr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SGEC</w:t>
            </w:r>
          </w:p>
        </w:tc>
        <w:tc>
          <w:tcPr>
            <w:tcW w:w="2966" w:type="dxa"/>
            <w:vAlign w:val="center"/>
          </w:tcPr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Implementado</w:t>
            </w:r>
          </w:p>
        </w:tc>
      </w:tr>
      <w:tr w:rsidR="00E00C9B" w:rsidRPr="00DB1973" w:rsidTr="009E32C3">
        <w:trPr>
          <w:cantSplit/>
          <w:trHeight w:val="20"/>
        </w:trPr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E00C9B" w:rsidRPr="00DB1973" w:rsidRDefault="00E00C9B" w:rsidP="00E00C9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Sala de refeições</w:t>
            </w:r>
          </w:p>
          <w:p w:rsidR="00E00C9B" w:rsidRPr="00E10178" w:rsidRDefault="00E00C9B" w:rsidP="00E64004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Fechada</w:t>
            </w:r>
            <w:r w:rsidRPr="00E1017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para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eliminar o risco de contágio;</w:t>
            </w:r>
          </w:p>
          <w:p w:rsidR="00E00C9B" w:rsidRPr="00E10178" w:rsidRDefault="00E00C9B" w:rsidP="00E64004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E1017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Os trabalhadores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em regime presencial,</w:t>
            </w:r>
            <w:r w:rsidRPr="00E1017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devem optar por fazer refeições leves no seu posto</w:t>
            </w:r>
            <w:r w:rsidRPr="00E10178">
              <w:rPr>
                <w:rFonts w:ascii="Arial" w:hAnsi="Arial" w:cs="Arial"/>
                <w:sz w:val="20"/>
                <w:szCs w:val="20"/>
              </w:rPr>
              <w:t xml:space="preserve"> de trabalho.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E00C9B" w:rsidRDefault="00E00C9B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SGEC</w:t>
            </w:r>
          </w:p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Trabalhadores</w:t>
            </w:r>
          </w:p>
        </w:tc>
        <w:tc>
          <w:tcPr>
            <w:tcW w:w="2966" w:type="dxa"/>
            <w:shd w:val="clear" w:color="auto" w:fill="F2F2F2" w:themeFill="background1" w:themeFillShade="F2"/>
            <w:vAlign w:val="center"/>
          </w:tcPr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620FA1" w:rsidRPr="00DB1973" w:rsidTr="0010715A">
        <w:trPr>
          <w:cantSplit/>
          <w:trHeight w:val="20"/>
        </w:trPr>
        <w:tc>
          <w:tcPr>
            <w:tcW w:w="7938" w:type="dxa"/>
            <w:shd w:val="clear" w:color="auto" w:fill="auto"/>
            <w:vAlign w:val="center"/>
          </w:tcPr>
          <w:p w:rsidR="00620FA1" w:rsidRPr="00C60164" w:rsidRDefault="00620FA1" w:rsidP="00E00C9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0164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Instalações sanitárias</w:t>
            </w:r>
          </w:p>
          <w:p w:rsidR="00620FA1" w:rsidRPr="00C60164" w:rsidRDefault="00620FA1" w:rsidP="00620FA1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601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Lotação limitada a 1 pessoa de cada vez;</w:t>
            </w:r>
          </w:p>
          <w:p w:rsidR="00620FA1" w:rsidRPr="00C60164" w:rsidRDefault="00620FA1" w:rsidP="00620FA1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601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Utilizar o desinfetante dos tampos das sanitas;</w:t>
            </w:r>
          </w:p>
          <w:p w:rsidR="00620FA1" w:rsidRPr="00C60164" w:rsidRDefault="00620FA1" w:rsidP="00620FA1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C601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Higienizar sempre as mãos, antes e depois da utilização das instalações sanitárias.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0FA1" w:rsidRPr="00DB1973" w:rsidRDefault="00C60164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Trabalhadores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20FA1" w:rsidRPr="00DB1973" w:rsidRDefault="00620FA1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C9B" w:rsidRPr="00DB1973" w:rsidTr="0010715A">
        <w:trPr>
          <w:cantSplit/>
          <w:trHeight w:val="20"/>
        </w:trPr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E00C9B" w:rsidRPr="00DB1973" w:rsidRDefault="00E00C9B" w:rsidP="00E00C9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br w:type="page"/>
            </w:r>
            <w:r w:rsidRPr="00DB1973">
              <w:rPr>
                <w:rFonts w:ascii="Arial" w:hAnsi="Arial" w:cs="Arial"/>
                <w:b/>
                <w:sz w:val="20"/>
                <w:szCs w:val="20"/>
              </w:rPr>
              <w:t>Salas de isolamento</w:t>
            </w:r>
          </w:p>
          <w:p w:rsidR="00E00C9B" w:rsidRPr="00DB1973" w:rsidRDefault="00E00C9B" w:rsidP="00B71A29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B197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ventilação natural ou mecânica;</w:t>
            </w:r>
          </w:p>
          <w:p w:rsidR="00E00C9B" w:rsidRPr="00DB1973" w:rsidRDefault="00E00C9B" w:rsidP="00B71A29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B197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revestimentos lisos e laváveis;</w:t>
            </w:r>
          </w:p>
          <w:p w:rsidR="00E00C9B" w:rsidRPr="00DB1973" w:rsidRDefault="00E00C9B" w:rsidP="00B71A29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B197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telefone;</w:t>
            </w:r>
          </w:p>
          <w:p w:rsidR="00E00C9B" w:rsidRPr="00DB1973" w:rsidRDefault="00E00C9B" w:rsidP="00B71A29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B197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cadeira ou marquesa;</w:t>
            </w:r>
          </w:p>
          <w:p w:rsidR="00E00C9B" w:rsidRPr="00DB1973" w:rsidRDefault="00E00C9B" w:rsidP="00B71A29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B197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água;</w:t>
            </w:r>
          </w:p>
          <w:p w:rsidR="00E00C9B" w:rsidRPr="00DB1973" w:rsidRDefault="00E00C9B" w:rsidP="00B71A29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B197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alimentos não perecíveis;</w:t>
            </w:r>
          </w:p>
          <w:p w:rsidR="00E00C9B" w:rsidRPr="00DB1973" w:rsidRDefault="00E00C9B" w:rsidP="00B71A29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B197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contentor de resíduos (com abertura não manual e saco de plástico);</w:t>
            </w:r>
          </w:p>
          <w:p w:rsidR="00E00C9B" w:rsidRPr="00DB1973" w:rsidRDefault="00E00C9B" w:rsidP="00B71A29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B197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SABA no interior e à entrada;</w:t>
            </w:r>
          </w:p>
          <w:p w:rsidR="00E00C9B" w:rsidRPr="00DB1973" w:rsidRDefault="00E00C9B" w:rsidP="00B71A29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B197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toalhetes de papel;</w:t>
            </w:r>
          </w:p>
          <w:p w:rsidR="00E00C9B" w:rsidRPr="00DB1973" w:rsidRDefault="00E00C9B" w:rsidP="00B71A29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B197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máscaras cirúrgicas;</w:t>
            </w:r>
          </w:p>
          <w:p w:rsidR="00E00C9B" w:rsidRPr="00DB1973" w:rsidRDefault="00E00C9B" w:rsidP="00B71A29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B197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luvas descartáveis;</w:t>
            </w:r>
          </w:p>
          <w:p w:rsidR="00E00C9B" w:rsidRPr="00DB1973" w:rsidRDefault="00E00C9B" w:rsidP="00B71A29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ind w:left="357" w:hanging="35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B197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termómetro;</w:t>
            </w:r>
          </w:p>
          <w:p w:rsidR="00A03828" w:rsidRPr="00C60164" w:rsidRDefault="00A03828" w:rsidP="00C60164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0382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Instalação sanitária com doseador de sabão e toalhetes de papel, para a utilização exclusiva do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</w:t>
            </w:r>
            <w:r w:rsidRPr="00A0382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rabalhador caso suspeito</w:t>
            </w:r>
            <w:r w:rsidR="00E00C9B" w:rsidRPr="00DB197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Parque Escolar</w:t>
            </w:r>
          </w:p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Infante Santo – sala P2.GA01 (anexo piso 2)</w:t>
            </w:r>
          </w:p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SGEC</w:t>
            </w:r>
          </w:p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Palácio - sala 15, R/C</w:t>
            </w:r>
          </w:p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Thalia - sala dos bastidores</w:t>
            </w:r>
          </w:p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Caparide - quarto 12</w:t>
            </w:r>
          </w:p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Camarate - sala do R/C</w:t>
            </w:r>
          </w:p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 xml:space="preserve">DGES </w:t>
            </w:r>
          </w:p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DSDA - sala 310 no piso 3 da DGES</w:t>
            </w:r>
          </w:p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b/>
                <w:sz w:val="20"/>
                <w:szCs w:val="20"/>
              </w:rPr>
              <w:t>ANQEP</w:t>
            </w:r>
          </w:p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DSGP – sala 2.010 piso 2 da ANQEP</w:t>
            </w:r>
          </w:p>
        </w:tc>
        <w:tc>
          <w:tcPr>
            <w:tcW w:w="2966" w:type="dxa"/>
            <w:shd w:val="clear" w:color="auto" w:fill="F2F2F2" w:themeFill="background1" w:themeFillShade="F2"/>
            <w:vAlign w:val="center"/>
          </w:tcPr>
          <w:p w:rsidR="00E00C9B" w:rsidRPr="00DB1973" w:rsidRDefault="00E00C9B" w:rsidP="00E64004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DB1973">
              <w:rPr>
                <w:rFonts w:ascii="Arial" w:hAnsi="Arial" w:cs="Arial"/>
                <w:sz w:val="20"/>
                <w:szCs w:val="20"/>
              </w:rPr>
              <w:t>Implementado</w:t>
            </w:r>
          </w:p>
        </w:tc>
      </w:tr>
    </w:tbl>
    <w:p w:rsidR="0001521C" w:rsidRPr="00674C55" w:rsidRDefault="00397CEF" w:rsidP="00674C55">
      <w:pPr>
        <w:rPr>
          <w:rFonts w:ascii="Arial" w:hAnsi="Arial" w:cs="Arial"/>
          <w:sz w:val="16"/>
          <w:szCs w:val="16"/>
        </w:rPr>
        <w:sectPr w:rsidR="0001521C" w:rsidRPr="00674C55" w:rsidSect="00075B3A">
          <w:headerReference w:type="default" r:id="rId29"/>
          <w:footerReference w:type="default" r:id="rId30"/>
          <w:pgSz w:w="16838" w:h="11906" w:orient="landscape" w:code="9"/>
          <w:pgMar w:top="1701" w:right="820" w:bottom="993" w:left="1276" w:header="567" w:footer="131" w:gutter="0"/>
          <w:cols w:space="708"/>
          <w:docGrid w:linePitch="360"/>
        </w:sectPr>
      </w:pPr>
      <w:r w:rsidRPr="00674C55">
        <w:rPr>
          <w:rFonts w:ascii="Arial" w:hAnsi="Arial" w:cs="Arial"/>
          <w:sz w:val="16"/>
          <w:szCs w:val="16"/>
        </w:rPr>
        <w:br w:type="page"/>
      </w:r>
    </w:p>
    <w:p w:rsidR="00255B29" w:rsidRPr="00594070" w:rsidRDefault="00255B29" w:rsidP="00594070">
      <w:pPr>
        <w:pStyle w:val="Cabealho1"/>
        <w:numPr>
          <w:ilvl w:val="0"/>
          <w:numId w:val="2"/>
        </w:numPr>
        <w:spacing w:line="360" w:lineRule="auto"/>
        <w:ind w:left="426" w:hanging="426"/>
        <w:rPr>
          <w:rFonts w:cs="Arial"/>
          <w:b/>
          <w:sz w:val="20"/>
        </w:rPr>
      </w:pPr>
      <w:bookmarkStart w:id="9" w:name="_Medidas_adicionais_no"/>
      <w:bookmarkStart w:id="10" w:name="_Toc39598902"/>
      <w:bookmarkEnd w:id="9"/>
      <w:r w:rsidRPr="00594070">
        <w:rPr>
          <w:rFonts w:cs="Arial"/>
          <w:b/>
          <w:sz w:val="20"/>
        </w:rPr>
        <w:lastRenderedPageBreak/>
        <w:t xml:space="preserve">Medidas adicionais </w:t>
      </w:r>
      <w:r w:rsidR="001A70F6" w:rsidRPr="00594070">
        <w:rPr>
          <w:rFonts w:cs="Arial"/>
          <w:b/>
          <w:sz w:val="20"/>
        </w:rPr>
        <w:t>no a</w:t>
      </w:r>
      <w:r w:rsidRPr="00594070">
        <w:rPr>
          <w:rFonts w:cs="Arial"/>
          <w:b/>
          <w:sz w:val="20"/>
        </w:rPr>
        <w:t>tendimento ao púbico</w:t>
      </w:r>
      <w:bookmarkEnd w:id="10"/>
    </w:p>
    <w:p w:rsidR="00255B29" w:rsidRPr="00594070" w:rsidRDefault="00DE2117" w:rsidP="00594070">
      <w:pPr>
        <w:spacing w:line="360" w:lineRule="auto"/>
        <w:rPr>
          <w:rFonts w:ascii="Arial" w:hAnsi="Arial" w:cs="Arial"/>
          <w:sz w:val="20"/>
          <w:szCs w:val="20"/>
        </w:rPr>
      </w:pPr>
      <w:r w:rsidRPr="00594070">
        <w:rPr>
          <w:rFonts w:ascii="Arial" w:hAnsi="Arial" w:cs="Arial"/>
          <w:sz w:val="20"/>
          <w:szCs w:val="20"/>
        </w:rPr>
        <w:t>(</w:t>
      </w:r>
      <w:r w:rsidR="00255B29" w:rsidRPr="00594070">
        <w:rPr>
          <w:rFonts w:ascii="Arial" w:hAnsi="Arial" w:cs="Arial"/>
          <w:sz w:val="20"/>
          <w:szCs w:val="20"/>
        </w:rPr>
        <w:t xml:space="preserve">em conformidade com a </w:t>
      </w:r>
      <w:hyperlink r:id="rId31" w:history="1">
        <w:r w:rsidR="00255B29" w:rsidRPr="00594070">
          <w:rPr>
            <w:rStyle w:val="Hiperligao"/>
            <w:rFonts w:ascii="Arial" w:hAnsi="Arial" w:cs="Arial"/>
            <w:sz w:val="20"/>
            <w:szCs w:val="20"/>
          </w:rPr>
          <w:t>Orientação n.º 11/2020, de 17/03/2020</w:t>
        </w:r>
      </w:hyperlink>
      <w:r w:rsidR="00255B29" w:rsidRPr="00594070">
        <w:rPr>
          <w:rFonts w:ascii="Arial" w:hAnsi="Arial" w:cs="Arial"/>
          <w:sz w:val="20"/>
          <w:szCs w:val="20"/>
        </w:rPr>
        <w:t>, da DGS</w:t>
      </w:r>
      <w:r w:rsidRPr="00594070">
        <w:rPr>
          <w:rFonts w:ascii="Arial" w:hAnsi="Arial" w:cs="Arial"/>
          <w:sz w:val="20"/>
          <w:szCs w:val="20"/>
        </w:rPr>
        <w:t>)</w:t>
      </w:r>
    </w:p>
    <w:p w:rsidR="00594070" w:rsidRPr="00594070" w:rsidRDefault="00594070" w:rsidP="00594070">
      <w:pPr>
        <w:spacing w:line="360" w:lineRule="auto"/>
        <w:rPr>
          <w:rFonts w:ascii="Arial" w:hAnsi="Arial" w:cs="Arial"/>
          <w:sz w:val="20"/>
          <w:szCs w:val="20"/>
        </w:rPr>
      </w:pPr>
    </w:p>
    <w:p w:rsidR="00E10178" w:rsidRDefault="00E10178" w:rsidP="00102BFA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Apenas um utente de cada vez, por marcação;</w:t>
      </w:r>
    </w:p>
    <w:p w:rsidR="00594070" w:rsidRDefault="00594070" w:rsidP="00102BFA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Uso obrigatório de </w:t>
      </w:r>
      <w:r w:rsidRPr="0059407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máscara </w:t>
      </w:r>
      <w:r w:rsidR="00102BFA" w:rsidRPr="00102BFA">
        <w:rPr>
          <w:rFonts w:ascii="Arial" w:eastAsiaTheme="minorHAnsi" w:hAnsi="Arial" w:cs="Arial"/>
          <w:bCs/>
          <w:sz w:val="20"/>
          <w:szCs w:val="20"/>
          <w:lang w:eastAsia="en-US"/>
        </w:rPr>
        <w:t>pelos utilizadores e por quem faz o atendimento</w:t>
      </w:r>
      <w:r w:rsidRPr="00102BFA">
        <w:rPr>
          <w:rFonts w:ascii="Arial" w:eastAsiaTheme="minorHAnsi" w:hAnsi="Arial" w:cs="Arial"/>
          <w:bCs/>
          <w:sz w:val="20"/>
          <w:szCs w:val="20"/>
          <w:lang w:eastAsia="en-US"/>
        </w:rPr>
        <w:t>;</w:t>
      </w:r>
    </w:p>
    <w:p w:rsidR="00255B29" w:rsidRPr="00594070" w:rsidRDefault="00F7023C" w:rsidP="0059407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Manter a distância de </w:t>
      </w:r>
      <w:r w:rsidRPr="0059407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pelo menos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255B29" w:rsidRPr="0059407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2 metros</w:t>
      </w:r>
      <w:r w:rsidR="00255B29"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e pelo menor tempo poss</w:t>
      </w:r>
      <w:r w:rsidR="00DE2117"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>ível;</w:t>
      </w:r>
    </w:p>
    <w:p w:rsidR="001A70F6" w:rsidRPr="00594070" w:rsidRDefault="001A70F6" w:rsidP="0059407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Garantir que o atendimento em balcão se faz através de </w:t>
      </w:r>
      <w:r w:rsidRPr="0059407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barreira</w:t>
      </w:r>
      <w:r w:rsidR="006D35D3" w:rsidRPr="0059407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</w:t>
      </w:r>
      <w:r w:rsidRPr="0059407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física</w:t>
      </w:r>
      <w:r w:rsidR="006D35D3" w:rsidRPr="0059407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</w:t>
      </w:r>
      <w:r w:rsidRPr="0059407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>que limitem a proximidade entre os colaboradores e os utentes (colocação de barreira de a</w:t>
      </w:r>
      <w:r w:rsidR="00CA1606"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>crílico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>);</w:t>
      </w:r>
    </w:p>
    <w:p w:rsidR="00255B29" w:rsidRDefault="00DE2117" w:rsidP="0059407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>Na</w:t>
      </w:r>
      <w:r w:rsidR="001A70F6"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entrega direta de </w:t>
      </w:r>
      <w:r w:rsidR="00D6407E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documentação, </w:t>
      </w:r>
      <w:r w:rsidR="001A70F6"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materiais ou produtos, </w:t>
      </w:r>
      <w:r w:rsidR="001A70F6" w:rsidRPr="0059407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evitar o contacto direto ou</w:t>
      </w:r>
      <w:r w:rsidRPr="0059407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com quaisquer objetos pessoais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>;</w:t>
      </w:r>
    </w:p>
    <w:p w:rsidR="001A70F6" w:rsidRPr="00594070" w:rsidRDefault="00DE2117" w:rsidP="0059407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59407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Desinfetar, </w:t>
      </w:r>
      <w:r w:rsidR="001A70F6" w:rsidRPr="0059407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pelo menos uma vez por dia</w:t>
      </w:r>
      <w:r w:rsidR="001A70F6"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com agentes 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>adequados,</w:t>
      </w:r>
      <w:r w:rsidRPr="0059407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todas as zonas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(</w:t>
      </w:r>
      <w:r w:rsidR="001A70F6"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>atendimento, balcões, gabinetes de atendimento, áreas de espera, teclados do computador, casas de banho, telefon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>es, corrimãos, puxadores, etc.);</w:t>
      </w:r>
    </w:p>
    <w:p w:rsidR="001A70F6" w:rsidRPr="00DE2117" w:rsidRDefault="00DE2117" w:rsidP="0059407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59407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Desinfetar, a cada hora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1A70F6"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com agentes adequados, </w:t>
      </w:r>
      <w:r w:rsidR="001A70F6" w:rsidRPr="0059407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os equipamentos críticos</w:t>
      </w:r>
      <w:r w:rsid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usados por utentes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;</w:t>
      </w:r>
    </w:p>
    <w:p w:rsidR="001A70F6" w:rsidRPr="00DE2117" w:rsidRDefault="00F7023C" w:rsidP="00670D25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F7023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Disponibilizar </w:t>
      </w:r>
      <w:r w:rsidR="001A70F6" w:rsidRPr="00F7023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solução antisséptica de base alcoólica</w:t>
      </w:r>
      <w:r w:rsidR="00DE2117">
        <w:rPr>
          <w:rFonts w:ascii="Arial" w:eastAsiaTheme="minorHAnsi" w:hAnsi="Arial" w:cs="Arial"/>
          <w:bCs/>
          <w:sz w:val="20"/>
          <w:szCs w:val="20"/>
          <w:lang w:eastAsia="en-US"/>
        </w:rPr>
        <w:t>;</w:t>
      </w:r>
    </w:p>
    <w:p w:rsidR="00F7023C" w:rsidRDefault="00F7023C" w:rsidP="00670D25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Assegurar o </w:t>
      </w:r>
      <w:r w:rsidRPr="00F7023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atendimento prioritário a </w:t>
      </w:r>
      <w:r w:rsidR="001A70F6" w:rsidRPr="00F7023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pessoas vulneráveis</w:t>
      </w:r>
      <w:r w:rsidR="001A70F6" w:rsidRPr="00DE211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(idosos</w:t>
      </w:r>
      <w:r w:rsidR="00DE211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pessoas com </w:t>
      </w:r>
      <w:r w:rsidR="001A70F6" w:rsidRPr="00DE2117">
        <w:rPr>
          <w:rFonts w:ascii="Arial" w:eastAsiaTheme="minorHAnsi" w:hAnsi="Arial" w:cs="Arial"/>
          <w:bCs/>
          <w:sz w:val="20"/>
          <w:szCs w:val="20"/>
          <w:lang w:eastAsia="en-US"/>
        </w:rPr>
        <w:t>limitações físicas ou mentais</w:t>
      </w:r>
      <w:r w:rsidR="00E10178"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  <w:r w:rsidR="00DE211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1A70F6" w:rsidRPr="00DE2117">
        <w:rPr>
          <w:rFonts w:ascii="Arial" w:eastAsiaTheme="minorHAnsi" w:hAnsi="Arial" w:cs="Arial"/>
          <w:bCs/>
          <w:sz w:val="20"/>
          <w:szCs w:val="20"/>
          <w:lang w:eastAsia="en-US"/>
        </w:rPr>
        <w:t>grávidas</w:t>
      </w:r>
      <w:r w:rsidR="00E10178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e</w:t>
      </w:r>
      <w:r w:rsidR="00E10178"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acompanhantes de criança com idade até 2 anos</w:t>
      </w:r>
      <w:r w:rsidR="001A70F6" w:rsidRPr="00DE2117">
        <w:rPr>
          <w:rFonts w:ascii="Arial" w:eastAsiaTheme="minorHAnsi" w:hAnsi="Arial" w:cs="Arial"/>
          <w:bCs/>
          <w:sz w:val="20"/>
          <w:szCs w:val="20"/>
          <w:lang w:eastAsia="en-US"/>
        </w:rPr>
        <w:t>)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;</w:t>
      </w:r>
    </w:p>
    <w:p w:rsidR="001A70F6" w:rsidRDefault="001A70F6" w:rsidP="001A70F6"/>
    <w:p w:rsidR="00613C70" w:rsidRDefault="00613C70" w:rsidP="001A70F6"/>
    <w:p w:rsidR="00613C70" w:rsidRPr="00594070" w:rsidRDefault="00613C70" w:rsidP="00594070">
      <w:pPr>
        <w:pStyle w:val="Cabealho1"/>
        <w:numPr>
          <w:ilvl w:val="0"/>
          <w:numId w:val="2"/>
        </w:numPr>
        <w:spacing w:line="360" w:lineRule="auto"/>
        <w:ind w:left="426" w:hanging="426"/>
        <w:rPr>
          <w:rFonts w:cs="Arial"/>
          <w:b/>
          <w:sz w:val="20"/>
        </w:rPr>
      </w:pPr>
      <w:bookmarkStart w:id="11" w:name="_Medidas_adicionais_no_1"/>
      <w:bookmarkStart w:id="12" w:name="_Toc39598903"/>
      <w:bookmarkEnd w:id="11"/>
      <w:r w:rsidRPr="00594070">
        <w:rPr>
          <w:rFonts w:cs="Arial"/>
          <w:b/>
          <w:sz w:val="20"/>
        </w:rPr>
        <w:t>Medidas adicionais no atendimento ao púb</w:t>
      </w:r>
      <w:r w:rsidR="00F074CA">
        <w:rPr>
          <w:rFonts w:cs="Arial"/>
          <w:b/>
          <w:sz w:val="20"/>
        </w:rPr>
        <w:t>l</w:t>
      </w:r>
      <w:bookmarkStart w:id="13" w:name="_GoBack"/>
      <w:bookmarkEnd w:id="13"/>
      <w:r w:rsidRPr="00594070">
        <w:rPr>
          <w:rFonts w:cs="Arial"/>
          <w:b/>
          <w:sz w:val="20"/>
        </w:rPr>
        <w:t>ico da Sala de Leitura</w:t>
      </w:r>
      <w:bookmarkEnd w:id="12"/>
    </w:p>
    <w:p w:rsidR="00594070" w:rsidRPr="00594070" w:rsidRDefault="00594070" w:rsidP="00594070">
      <w:pPr>
        <w:pStyle w:val="PargrafodaLista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594070">
        <w:rPr>
          <w:rFonts w:ascii="Arial" w:hAnsi="Arial" w:cs="Arial"/>
          <w:sz w:val="20"/>
          <w:szCs w:val="20"/>
        </w:rPr>
        <w:t xml:space="preserve">(em conformidade com a </w:t>
      </w:r>
      <w:hyperlink r:id="rId32" w:history="1">
        <w:r w:rsidRPr="00594070">
          <w:rPr>
            <w:rStyle w:val="Hiperligao"/>
            <w:rFonts w:ascii="Arial" w:hAnsi="Arial" w:cs="Arial"/>
            <w:sz w:val="20"/>
            <w:szCs w:val="20"/>
          </w:rPr>
          <w:t>Orientação n.º 11/2020, de 17/03/2020</w:t>
        </w:r>
      </w:hyperlink>
      <w:r w:rsidRPr="00594070">
        <w:rPr>
          <w:rFonts w:ascii="Arial" w:hAnsi="Arial" w:cs="Arial"/>
          <w:sz w:val="20"/>
          <w:szCs w:val="20"/>
        </w:rPr>
        <w:t>, da DGS)</w:t>
      </w:r>
    </w:p>
    <w:p w:rsidR="00594070" w:rsidRPr="00594070" w:rsidRDefault="00594070" w:rsidP="00594070">
      <w:pPr>
        <w:pStyle w:val="PargrafodaLista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E10178" w:rsidRDefault="00E10178" w:rsidP="00E10178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Apenas um utente de cada vez, por marcação;</w:t>
      </w:r>
    </w:p>
    <w:p w:rsidR="00B3696C" w:rsidRDefault="00B3696C" w:rsidP="00B3696C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Sujeito à abertura das instalações pela DGES;</w:t>
      </w:r>
    </w:p>
    <w:p w:rsidR="00B3696C" w:rsidRDefault="00B3696C" w:rsidP="00B3696C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Medidas físicas e higienização das zonas de atendimento, conforme determinado pela DGES naquelas instalações;</w:t>
      </w:r>
    </w:p>
    <w:p w:rsidR="00102BFA" w:rsidRPr="00594070" w:rsidRDefault="00102BFA" w:rsidP="00102BFA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Uso obrigatório de </w:t>
      </w:r>
      <w:r w:rsidRPr="00102BF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máscara e luvas 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>pelos utilizadores e por quem faz o atendimento na Sala de Leitura;</w:t>
      </w:r>
    </w:p>
    <w:p w:rsidR="00594070" w:rsidRPr="00594070" w:rsidRDefault="00594070" w:rsidP="0059407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Manter a distância de </w:t>
      </w:r>
      <w:r w:rsidRPr="00102BF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pelo menos 2 metros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e pelo menor tempo possível;</w:t>
      </w:r>
    </w:p>
    <w:p w:rsidR="00102BFA" w:rsidRPr="00102BFA" w:rsidRDefault="00594070" w:rsidP="00102BFA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B3696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Desinfetar, a cada hora, </w:t>
      </w:r>
      <w:r w:rsidRPr="00102BFA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com agentes adequados, </w:t>
      </w:r>
      <w:r w:rsidRPr="00B3696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os equipamentos críticos</w:t>
      </w:r>
      <w:r w:rsidRPr="00102BFA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102BFA" w:rsidRPr="00102BFA">
        <w:rPr>
          <w:rFonts w:ascii="Arial" w:eastAsiaTheme="minorHAnsi" w:hAnsi="Arial" w:cs="Arial"/>
          <w:bCs/>
          <w:sz w:val="20"/>
          <w:szCs w:val="20"/>
          <w:lang w:eastAsia="en-US"/>
        </w:rPr>
        <w:t>usados por utentes</w:t>
      </w:r>
      <w:r w:rsidR="00B3696C">
        <w:rPr>
          <w:rFonts w:ascii="Arial" w:eastAsiaTheme="minorHAnsi" w:hAnsi="Arial" w:cs="Arial"/>
          <w:bCs/>
          <w:sz w:val="20"/>
          <w:szCs w:val="20"/>
          <w:lang w:eastAsia="en-US"/>
        </w:rPr>
        <w:t>;</w:t>
      </w:r>
    </w:p>
    <w:p w:rsidR="00594070" w:rsidRPr="00102BFA" w:rsidRDefault="00594070" w:rsidP="00102BFA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102BFA">
        <w:rPr>
          <w:rFonts w:ascii="Arial" w:eastAsiaTheme="minorHAnsi" w:hAnsi="Arial" w:cs="Arial"/>
          <w:bCs/>
          <w:sz w:val="20"/>
          <w:szCs w:val="20"/>
          <w:lang w:eastAsia="en-US"/>
        </w:rPr>
        <w:t>D</w:t>
      </w:r>
      <w:r w:rsidRPr="00B3696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isponibilizar solução antisséptica de base alcoólica</w:t>
      </w:r>
      <w:r w:rsidRPr="00102BFA">
        <w:rPr>
          <w:rFonts w:ascii="Arial" w:eastAsiaTheme="minorHAnsi" w:hAnsi="Arial" w:cs="Arial"/>
          <w:bCs/>
          <w:sz w:val="20"/>
          <w:szCs w:val="20"/>
          <w:lang w:eastAsia="en-US"/>
        </w:rPr>
        <w:t>;</w:t>
      </w:r>
    </w:p>
    <w:p w:rsidR="00594070" w:rsidRDefault="00594070" w:rsidP="0059407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Assegurar o </w:t>
      </w:r>
      <w:r w:rsidRPr="00B3696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atendimento prioritário a pessoas vulneráveis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(idosos, pessoas com limitações físicas ou mentais</w:t>
      </w:r>
      <w:r w:rsidR="00E10178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e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grávidas);</w:t>
      </w:r>
    </w:p>
    <w:p w:rsidR="00613C70" w:rsidRPr="00594070" w:rsidRDefault="00613C70" w:rsidP="0059407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Toda a </w:t>
      </w:r>
      <w:r w:rsidRPr="00B3696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documentação </w:t>
      </w:r>
      <w:r w:rsidR="00B3696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consultada/</w:t>
      </w:r>
      <w:r w:rsidRPr="00B3696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devolvida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deverá ficar </w:t>
      </w:r>
      <w:r w:rsidRPr="00B3696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48 </w:t>
      </w:r>
      <w:r w:rsidR="003712F3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horas </w:t>
      </w:r>
      <w:r w:rsidRPr="00B3696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de quarentena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953072">
        <w:rPr>
          <w:rFonts w:ascii="Arial" w:eastAsiaTheme="minorHAnsi" w:hAnsi="Arial" w:cs="Arial"/>
          <w:bCs/>
          <w:sz w:val="20"/>
          <w:szCs w:val="20"/>
          <w:lang w:eastAsia="en-US"/>
        </w:rPr>
        <w:t>podendo ser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manuseada</w:t>
      </w:r>
      <w:r w:rsidR="00953072"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B3696C">
        <w:rPr>
          <w:rFonts w:ascii="Arial" w:eastAsiaTheme="minorHAnsi" w:hAnsi="Arial" w:cs="Arial"/>
          <w:bCs/>
          <w:sz w:val="20"/>
          <w:szCs w:val="20"/>
          <w:lang w:eastAsia="en-US"/>
        </w:rPr>
        <w:t>apenas</w:t>
      </w:r>
      <w:r w:rsidR="00953072"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  <w:r w:rsidR="00B3696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953072">
        <w:rPr>
          <w:rFonts w:ascii="Arial" w:eastAsiaTheme="minorHAnsi" w:hAnsi="Arial" w:cs="Arial"/>
          <w:bCs/>
          <w:sz w:val="20"/>
          <w:szCs w:val="20"/>
          <w:lang w:eastAsia="en-US"/>
        </w:rPr>
        <w:t>após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es</w:t>
      </w:r>
      <w:r w:rsidR="00B3696C">
        <w:rPr>
          <w:rFonts w:ascii="Arial" w:eastAsiaTheme="minorHAnsi" w:hAnsi="Arial" w:cs="Arial"/>
          <w:bCs/>
          <w:sz w:val="20"/>
          <w:szCs w:val="20"/>
          <w:lang w:eastAsia="en-US"/>
        </w:rPr>
        <w:t>s</w:t>
      </w:r>
      <w:r w:rsidRPr="00594070">
        <w:rPr>
          <w:rFonts w:ascii="Arial" w:eastAsiaTheme="minorHAnsi" w:hAnsi="Arial" w:cs="Arial"/>
          <w:bCs/>
          <w:sz w:val="20"/>
          <w:szCs w:val="20"/>
          <w:lang w:eastAsia="en-US"/>
        </w:rPr>
        <w:t>e prazo.</w:t>
      </w:r>
    </w:p>
    <w:p w:rsidR="00F7023C" w:rsidRDefault="00DB1973" w:rsidP="00B3696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sz w:val="20"/>
        </w:rPr>
        <w:t xml:space="preserve"> </w:t>
      </w:r>
      <w:r w:rsidR="00F7023C">
        <w:rPr>
          <w:rFonts w:cs="Arial"/>
          <w:b/>
          <w:sz w:val="20"/>
        </w:rPr>
        <w:br w:type="page"/>
      </w:r>
    </w:p>
    <w:p w:rsidR="009059FF" w:rsidRDefault="009059FF" w:rsidP="009059FF">
      <w:pPr>
        <w:pStyle w:val="Cabealho1"/>
        <w:numPr>
          <w:ilvl w:val="0"/>
          <w:numId w:val="2"/>
        </w:numPr>
        <w:spacing w:line="360" w:lineRule="auto"/>
        <w:ind w:left="426" w:hanging="426"/>
        <w:rPr>
          <w:rFonts w:cs="Arial"/>
          <w:b/>
          <w:sz w:val="20"/>
        </w:rPr>
      </w:pPr>
      <w:bookmarkStart w:id="14" w:name="_Toc39598904"/>
      <w:r>
        <w:rPr>
          <w:rFonts w:cs="Arial"/>
          <w:b/>
          <w:sz w:val="20"/>
        </w:rPr>
        <w:lastRenderedPageBreak/>
        <w:t>Definições de casos</w:t>
      </w:r>
      <w:bookmarkEnd w:id="14"/>
      <w:r>
        <w:rPr>
          <w:rFonts w:cs="Arial"/>
          <w:b/>
          <w:sz w:val="20"/>
        </w:rPr>
        <w:t xml:space="preserve"> </w:t>
      </w:r>
    </w:p>
    <w:p w:rsidR="009059FF" w:rsidRPr="00C42B86" w:rsidRDefault="009059FF" w:rsidP="00B3696C">
      <w:pPr>
        <w:pStyle w:val="PargrafodaLista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C42B8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(conforme</w:t>
      </w:r>
      <w:r w:rsidR="00DB1973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 </w:t>
      </w:r>
      <w:hyperlink r:id="rId33" w:history="1">
        <w:r w:rsidR="00DB1973">
          <w:rPr>
            <w:rStyle w:val="Hiperligao"/>
            <w:rFonts w:ascii="Arial" w:hAnsi="Arial" w:cs="Arial"/>
            <w:noProof/>
            <w:sz w:val="20"/>
            <w:szCs w:val="20"/>
          </w:rPr>
          <w:t>N</w:t>
        </w:r>
        <w:r w:rsidR="00DB1973" w:rsidRPr="000E7AA2">
          <w:rPr>
            <w:rStyle w:val="Hiperligao"/>
            <w:rFonts w:ascii="Arial" w:hAnsi="Arial" w:cs="Arial"/>
            <w:noProof/>
            <w:sz w:val="20"/>
            <w:szCs w:val="20"/>
          </w:rPr>
          <w:t>orma nº 004/2020</w:t>
        </w:r>
      </w:hyperlink>
      <w:r w:rsidR="00674C55">
        <w:rPr>
          <w:rStyle w:val="Hiperligao"/>
          <w:rFonts w:ascii="Arial" w:hAnsi="Arial" w:cs="Arial"/>
          <w:noProof/>
          <w:sz w:val="20"/>
          <w:szCs w:val="20"/>
        </w:rPr>
        <w:t>, de 23/03/2020 atualizada a 25/04/2020</w:t>
      </w:r>
      <w:r>
        <w:rPr>
          <w:rFonts w:ascii="Arial" w:hAnsi="Arial" w:cs="Arial"/>
          <w:noProof/>
          <w:sz w:val="20"/>
          <w:szCs w:val="20"/>
        </w:rPr>
        <w:t xml:space="preserve"> - </w:t>
      </w:r>
      <w:r w:rsidRPr="000E7AA2">
        <w:rPr>
          <w:rFonts w:ascii="Arial" w:hAnsi="Arial" w:cs="Arial"/>
          <w:noProof/>
          <w:sz w:val="20"/>
          <w:szCs w:val="20"/>
        </w:rPr>
        <w:t xml:space="preserve">fase de mitigação - </w:t>
      </w:r>
      <w:r w:rsidR="00B3696C">
        <w:rPr>
          <w:rFonts w:ascii="Arial" w:hAnsi="Arial" w:cs="Arial"/>
          <w:noProof/>
          <w:sz w:val="20"/>
          <w:szCs w:val="20"/>
        </w:rPr>
        <w:t>a</w:t>
      </w:r>
      <w:r w:rsidRPr="000E7AA2">
        <w:rPr>
          <w:rFonts w:ascii="Arial" w:hAnsi="Arial" w:cs="Arial"/>
          <w:noProof/>
          <w:sz w:val="20"/>
          <w:szCs w:val="20"/>
        </w:rPr>
        <w:t>bordagem do doente com suspeita ou infeção por SARS-CoV-2</w:t>
      </w:r>
      <w:r w:rsidRPr="00C42B86">
        <w:rPr>
          <w:rFonts w:ascii="Arial" w:hAnsi="Arial" w:cs="Arial"/>
          <w:noProof/>
          <w:sz w:val="20"/>
          <w:szCs w:val="20"/>
        </w:rPr>
        <w:t>, da DGS)</w:t>
      </w:r>
    </w:p>
    <w:p w:rsidR="009059FF" w:rsidRDefault="009059FF" w:rsidP="009059FF">
      <w:pPr>
        <w:pStyle w:val="Cabealho1"/>
        <w:spacing w:line="360" w:lineRule="auto"/>
        <w:rPr>
          <w:rFonts w:cs="Arial"/>
          <w:b/>
          <w:sz w:val="20"/>
        </w:rPr>
      </w:pPr>
    </w:p>
    <w:p w:rsidR="009059FF" w:rsidRPr="00C56BE7" w:rsidRDefault="009059FF" w:rsidP="009059FF"/>
    <w:p w:rsidR="009059FF" w:rsidRPr="00CA75F3" w:rsidRDefault="009059FF" w:rsidP="009059FF">
      <w:pPr>
        <w:pStyle w:val="Cabealho2"/>
        <w:tabs>
          <w:tab w:val="left" w:pos="6255"/>
        </w:tabs>
        <w:spacing w:before="0" w:after="0" w:line="360" w:lineRule="auto"/>
        <w:rPr>
          <w:rFonts w:ascii="Arial" w:hAnsi="Arial" w:cs="Arial"/>
          <w:i w:val="0"/>
          <w:sz w:val="20"/>
          <w:szCs w:val="20"/>
        </w:rPr>
      </w:pPr>
      <w:bookmarkStart w:id="15" w:name="_Caso_suspeito"/>
      <w:bookmarkStart w:id="16" w:name="_Toc39598905"/>
      <w:bookmarkEnd w:id="15"/>
      <w:r w:rsidRPr="00CA75F3">
        <w:rPr>
          <w:rFonts w:ascii="Arial" w:hAnsi="Arial" w:cs="Arial"/>
          <w:i w:val="0"/>
          <w:sz w:val="20"/>
          <w:szCs w:val="20"/>
        </w:rPr>
        <w:t>Caso suspeito</w:t>
      </w:r>
      <w:bookmarkEnd w:id="16"/>
      <w:r w:rsidRPr="00CA75F3">
        <w:rPr>
          <w:rFonts w:ascii="Arial" w:hAnsi="Arial" w:cs="Arial"/>
          <w:i w:val="0"/>
          <w:sz w:val="20"/>
          <w:szCs w:val="20"/>
        </w:rPr>
        <w:t xml:space="preserve"> </w:t>
      </w:r>
    </w:p>
    <w:p w:rsidR="009059FF" w:rsidRPr="00CA75F3" w:rsidRDefault="009059FF" w:rsidP="009059FF"/>
    <w:tbl>
      <w:tblPr>
        <w:tblStyle w:val="Tabelacomgrelha"/>
        <w:tblW w:w="0" w:type="auto"/>
        <w:tblCellMar>
          <w:top w:w="142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</w:tblPr>
      <w:tblGrid>
        <w:gridCol w:w="9345"/>
      </w:tblGrid>
      <w:tr w:rsidR="009059FF" w:rsidTr="00CA19B7">
        <w:trPr>
          <w:trHeight w:val="1393"/>
        </w:trPr>
        <w:tc>
          <w:tcPr>
            <w:tcW w:w="9345" w:type="dxa"/>
          </w:tcPr>
          <w:p w:rsidR="009059FF" w:rsidRDefault="009059FF" w:rsidP="001C7185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Tosse persistente ou agravamento da tosse habitual</w:t>
            </w:r>
            <w:r w:rsidR="00DB1973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:rsidR="00B3696C" w:rsidRDefault="009059FF" w:rsidP="00B3696C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0E7AA2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o</w:t>
            </w: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u </w:t>
            </w:r>
          </w:p>
          <w:p w:rsidR="009059FF" w:rsidRDefault="00B3696C" w:rsidP="00B3696C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F</w:t>
            </w:r>
            <w:r w:rsidR="009059FF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ebre (temperatura medida na axila ou ouvido ≥ 38.0ºC)</w:t>
            </w:r>
            <w:r w:rsidR="00DB1973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:rsidR="00B3696C" w:rsidRDefault="009059FF" w:rsidP="00B3696C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0E7AA2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ou </w:t>
            </w:r>
          </w:p>
          <w:p w:rsidR="009059FF" w:rsidRPr="00CA19B7" w:rsidRDefault="00B3696C" w:rsidP="00CA19B7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D</w:t>
            </w:r>
            <w:r w:rsidR="009059FF" w:rsidRPr="000E7AA2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ispn</w:t>
            </w:r>
            <w:r w:rsidR="009059FF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eia / dificuldade respiratória</w:t>
            </w:r>
            <w:r w:rsidR="00DB1973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</w:tbl>
    <w:p w:rsidR="009059FF" w:rsidRPr="00C56BE7" w:rsidRDefault="009059FF" w:rsidP="009059FF"/>
    <w:p w:rsidR="009059FF" w:rsidRDefault="009059FF" w:rsidP="009059F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:rsidR="009059FF" w:rsidRPr="00CA75F3" w:rsidRDefault="009059FF" w:rsidP="009059FF">
      <w:pPr>
        <w:pStyle w:val="Cabealho2"/>
        <w:tabs>
          <w:tab w:val="left" w:pos="6255"/>
        </w:tabs>
        <w:spacing w:before="0" w:after="0" w:line="360" w:lineRule="auto"/>
        <w:rPr>
          <w:rFonts w:ascii="Arial" w:hAnsi="Arial" w:cs="Arial"/>
          <w:i w:val="0"/>
          <w:sz w:val="20"/>
          <w:szCs w:val="20"/>
        </w:rPr>
      </w:pPr>
      <w:bookmarkStart w:id="17" w:name="_Toc39598906"/>
      <w:r w:rsidRPr="00CA75F3">
        <w:rPr>
          <w:rFonts w:ascii="Arial" w:hAnsi="Arial" w:cs="Arial"/>
          <w:i w:val="0"/>
          <w:sz w:val="20"/>
          <w:szCs w:val="20"/>
        </w:rPr>
        <w:t>Caso provável</w:t>
      </w:r>
      <w:bookmarkEnd w:id="17"/>
    </w:p>
    <w:p w:rsidR="009059FF" w:rsidRDefault="009059FF" w:rsidP="009059FF"/>
    <w:tbl>
      <w:tblPr>
        <w:tblStyle w:val="Tabelacomgrelha"/>
        <w:tblW w:w="0" w:type="auto"/>
        <w:tblCellMar>
          <w:top w:w="142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</w:tblPr>
      <w:tblGrid>
        <w:gridCol w:w="9345"/>
      </w:tblGrid>
      <w:tr w:rsidR="009059FF" w:rsidTr="00CA19B7">
        <w:tc>
          <w:tcPr>
            <w:tcW w:w="9345" w:type="dxa"/>
          </w:tcPr>
          <w:p w:rsidR="00B3696C" w:rsidRDefault="009059FF" w:rsidP="001C7185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42B86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Caso suspeito com tes</w:t>
            </w:r>
            <w:r w:rsidR="00DB1973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te para SARS-CoV-2 inconclusivo.</w:t>
            </w:r>
          </w:p>
          <w:p w:rsidR="00B3696C" w:rsidRDefault="009059FF" w:rsidP="00B3696C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42B86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ou </w:t>
            </w:r>
          </w:p>
          <w:p w:rsidR="009059FF" w:rsidRPr="00B3696C" w:rsidRDefault="00B3696C" w:rsidP="00B3696C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T</w:t>
            </w:r>
            <w:r w:rsidR="009059FF" w:rsidRPr="00C42B86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est</w:t>
            </w:r>
            <w:r w:rsidR="00DB1973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e positivo para </w:t>
            </w:r>
            <w:proofErr w:type="spellStart"/>
            <w:r w:rsidR="00DB1973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pan-coronavírus</w:t>
            </w:r>
            <w:proofErr w:type="spellEnd"/>
            <w:r w:rsidR="00DB1973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</w:tbl>
    <w:p w:rsidR="009059FF" w:rsidRDefault="009059FF" w:rsidP="009059F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9059FF" w:rsidRDefault="009059FF" w:rsidP="009059F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9059FF" w:rsidRPr="00CA75F3" w:rsidRDefault="009059FF" w:rsidP="009059FF">
      <w:pPr>
        <w:pStyle w:val="Cabealho2"/>
        <w:tabs>
          <w:tab w:val="left" w:pos="6255"/>
        </w:tabs>
        <w:spacing w:before="0" w:after="0" w:line="360" w:lineRule="auto"/>
        <w:rPr>
          <w:rFonts w:ascii="Arial" w:hAnsi="Arial" w:cs="Arial"/>
          <w:i w:val="0"/>
          <w:sz w:val="20"/>
          <w:szCs w:val="20"/>
        </w:rPr>
      </w:pPr>
      <w:bookmarkStart w:id="18" w:name="_Toc39598907"/>
      <w:r w:rsidRPr="00CA75F3">
        <w:rPr>
          <w:rFonts w:ascii="Arial" w:hAnsi="Arial" w:cs="Arial"/>
          <w:i w:val="0"/>
          <w:sz w:val="20"/>
          <w:szCs w:val="20"/>
        </w:rPr>
        <w:t>Caso confirmado</w:t>
      </w:r>
      <w:bookmarkEnd w:id="18"/>
    </w:p>
    <w:p w:rsidR="009059FF" w:rsidRPr="00CA75F3" w:rsidRDefault="009059FF" w:rsidP="009059FF">
      <w:pPr>
        <w:rPr>
          <w:rFonts w:eastAsiaTheme="minorHAnsi"/>
        </w:rPr>
      </w:pPr>
    </w:p>
    <w:tbl>
      <w:tblPr>
        <w:tblStyle w:val="Tabelacomgrelha"/>
        <w:tblW w:w="0" w:type="auto"/>
        <w:tblCellMar>
          <w:top w:w="142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</w:tblPr>
      <w:tblGrid>
        <w:gridCol w:w="9345"/>
      </w:tblGrid>
      <w:tr w:rsidR="009059FF" w:rsidTr="00CA19B7">
        <w:tc>
          <w:tcPr>
            <w:tcW w:w="9345" w:type="dxa"/>
          </w:tcPr>
          <w:p w:rsidR="009059FF" w:rsidRPr="00CA19B7" w:rsidRDefault="009059FF" w:rsidP="001C7185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42B86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Caso com confirmação laboratorial de SARS-CoV-2, independentemente dos sinais e sintomas</w:t>
            </w: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</w:tbl>
    <w:p w:rsidR="009059FF" w:rsidRDefault="009059FF" w:rsidP="009059F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9059FF" w:rsidRDefault="009059FF" w:rsidP="00CA19B7">
      <w:pPr>
        <w:pStyle w:val="Cabealho1"/>
        <w:numPr>
          <w:ilvl w:val="0"/>
          <w:numId w:val="2"/>
        </w:numPr>
        <w:spacing w:line="360" w:lineRule="auto"/>
        <w:ind w:left="426" w:hanging="426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  <w:bookmarkStart w:id="19" w:name="_Toc39598908"/>
      <w:r>
        <w:rPr>
          <w:rFonts w:cs="Arial"/>
          <w:b/>
          <w:sz w:val="20"/>
        </w:rPr>
        <w:lastRenderedPageBreak/>
        <w:t>Níveis de risco de contacto próximo</w:t>
      </w:r>
      <w:bookmarkEnd w:id="19"/>
    </w:p>
    <w:p w:rsidR="009059FF" w:rsidRDefault="009059FF" w:rsidP="009059FF">
      <w:pPr>
        <w:pStyle w:val="Cabealho1"/>
        <w:spacing w:line="360" w:lineRule="auto"/>
        <w:rPr>
          <w:rFonts w:cs="Arial"/>
          <w:b/>
          <w:sz w:val="20"/>
        </w:rPr>
      </w:pPr>
    </w:p>
    <w:p w:rsidR="009059FF" w:rsidRPr="00E7685B" w:rsidRDefault="009059FF" w:rsidP="009059FF">
      <w:pPr>
        <w:pStyle w:val="Cabealho2"/>
        <w:tabs>
          <w:tab w:val="left" w:pos="6255"/>
        </w:tabs>
        <w:spacing w:before="0" w:after="0" w:line="360" w:lineRule="auto"/>
        <w:rPr>
          <w:rFonts w:ascii="Arial" w:hAnsi="Arial" w:cs="Arial"/>
          <w:i w:val="0"/>
          <w:sz w:val="20"/>
          <w:szCs w:val="20"/>
        </w:rPr>
      </w:pPr>
      <w:bookmarkStart w:id="20" w:name="_Toc39598909"/>
      <w:r w:rsidRPr="00E7685B">
        <w:rPr>
          <w:rFonts w:ascii="Arial" w:hAnsi="Arial" w:cs="Arial"/>
          <w:i w:val="0"/>
          <w:sz w:val="20"/>
          <w:szCs w:val="20"/>
        </w:rPr>
        <w:t>Alto risco de exposição</w:t>
      </w:r>
      <w:bookmarkEnd w:id="20"/>
    </w:p>
    <w:tbl>
      <w:tblPr>
        <w:tblStyle w:val="Tabelacomgrelha"/>
        <w:tblW w:w="0" w:type="auto"/>
        <w:tblCellMar>
          <w:top w:w="142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</w:tblPr>
      <w:tblGrid>
        <w:gridCol w:w="9345"/>
      </w:tblGrid>
      <w:tr w:rsidR="009059FF" w:rsidTr="00CA19B7">
        <w:tc>
          <w:tcPr>
            <w:tcW w:w="9345" w:type="dxa"/>
          </w:tcPr>
          <w:p w:rsidR="009059FF" w:rsidRPr="00E7685B" w:rsidRDefault="009059FF" w:rsidP="001C7185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Coabitação com caso confirmado de COVID-19; </w:t>
            </w:r>
          </w:p>
          <w:p w:rsidR="009059FF" w:rsidRPr="00E7685B" w:rsidRDefault="009059FF" w:rsidP="001C7185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Exposição associada a </w:t>
            </w: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p</w:t>
            </w:r>
            <w:r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restação direta de cuidados a caso confirmado de COVID-19 (sem uso de EPI); </w:t>
            </w:r>
          </w:p>
          <w:p w:rsidR="009059FF" w:rsidRPr="00E7685B" w:rsidRDefault="009059FF" w:rsidP="001C7185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Contacto desprotegido em ambiente laboratorial com amostras de SARS-CoV-2; </w:t>
            </w:r>
          </w:p>
          <w:p w:rsidR="009059FF" w:rsidRPr="00E7685B" w:rsidRDefault="009059FF" w:rsidP="001C7185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Conta</w:t>
            </w:r>
            <w:r w:rsidR="0006718A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c</w:t>
            </w:r>
            <w:r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to físico direto (aperto de mão) com caso confirmado de COVID-19 ou contato com secreções contaminadas com SARS-CoV-2; </w:t>
            </w:r>
          </w:p>
          <w:p w:rsidR="009059FF" w:rsidRPr="00E7685B" w:rsidRDefault="009059FF" w:rsidP="001C7185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Contacto em proximidade (frente a frente) ou em ambiente fechado com caso confirmado de COVID-19 (ex.: gabinete, sala de aulas, sala de reuniões, sala de espera), a uma distância até 2 metros durante mais de 15 minutos; </w:t>
            </w:r>
          </w:p>
          <w:p w:rsidR="009059FF" w:rsidRPr="00E7685B" w:rsidRDefault="009059FF" w:rsidP="001C7185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Viagem com caso confirmado de COVID-19</w:t>
            </w: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, com proximidade idêntica às supramencionadas;</w:t>
            </w:r>
            <w:r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9059FF" w:rsidRPr="006518B9" w:rsidRDefault="009059FF" w:rsidP="001C7185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A Autoridade de Saúde pode considerar como contacto próximo, outras pessoas não definidas nos pontos anter</w:t>
            </w:r>
            <w:r w:rsidRPr="00E7685B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iores (avaliado caso a caso). </w:t>
            </w:r>
          </w:p>
        </w:tc>
      </w:tr>
    </w:tbl>
    <w:p w:rsidR="009059FF" w:rsidRDefault="009059FF" w:rsidP="009059FF">
      <w:pPr>
        <w:pStyle w:val="Cabealho1"/>
        <w:spacing w:line="360" w:lineRule="auto"/>
        <w:rPr>
          <w:rFonts w:cs="Arial"/>
          <w:b/>
          <w:sz w:val="20"/>
        </w:rPr>
      </w:pPr>
    </w:p>
    <w:p w:rsidR="009059FF" w:rsidRDefault="009059FF" w:rsidP="009059FF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9059FF" w:rsidRPr="00E7685B" w:rsidRDefault="009059FF" w:rsidP="009059FF">
      <w:pPr>
        <w:pStyle w:val="Cabealho2"/>
        <w:tabs>
          <w:tab w:val="left" w:pos="6255"/>
        </w:tabs>
        <w:spacing w:before="0" w:after="0" w:line="360" w:lineRule="auto"/>
        <w:rPr>
          <w:rFonts w:ascii="Arial" w:hAnsi="Arial" w:cs="Arial"/>
          <w:i w:val="0"/>
          <w:sz w:val="20"/>
          <w:szCs w:val="20"/>
        </w:rPr>
      </w:pPr>
      <w:bookmarkStart w:id="21" w:name="_Toc39598910"/>
      <w:r w:rsidRPr="00E7685B">
        <w:rPr>
          <w:rFonts w:ascii="Arial" w:hAnsi="Arial" w:cs="Arial"/>
          <w:i w:val="0"/>
          <w:sz w:val="20"/>
          <w:szCs w:val="20"/>
        </w:rPr>
        <w:t>Baixo risco de exposição (contacto casual)</w:t>
      </w:r>
      <w:bookmarkEnd w:id="21"/>
    </w:p>
    <w:tbl>
      <w:tblPr>
        <w:tblStyle w:val="Tabelacomgrelha"/>
        <w:tblW w:w="0" w:type="auto"/>
        <w:tblCellMar>
          <w:top w:w="142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</w:tblPr>
      <w:tblGrid>
        <w:gridCol w:w="9345"/>
      </w:tblGrid>
      <w:tr w:rsidR="009059FF" w:rsidTr="00CA19B7">
        <w:tc>
          <w:tcPr>
            <w:tcW w:w="9345" w:type="dxa"/>
          </w:tcPr>
          <w:p w:rsidR="009059FF" w:rsidRPr="00E7685B" w:rsidRDefault="00CA19B7" w:rsidP="001C7185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0"/>
                <w:szCs w:val="20"/>
                <w:lang w:eastAsia="en-US"/>
              </w:rPr>
              <w:t>C</w:t>
            </w:r>
            <w:r w:rsidR="009059FF"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ontacto esporádico (em movimento/circulação) com caso confirmado de COVID-19 </w:t>
            </w:r>
          </w:p>
          <w:p w:rsidR="009059FF" w:rsidRPr="00E7685B" w:rsidRDefault="00CA19B7" w:rsidP="001C7185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C</w:t>
            </w:r>
            <w:r w:rsidR="009059FF"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onta</w:t>
            </w:r>
            <w:r w:rsidR="009059FF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c</w:t>
            </w:r>
            <w:r w:rsidR="009059FF"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to frente a frente a uma distância até 2 metros </w:t>
            </w:r>
            <w:r w:rsidR="009059FF" w:rsidRPr="00CA19B7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E</w:t>
            </w:r>
            <w:r w:rsidR="009059FF"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 durante menos de 15 minutos; </w:t>
            </w:r>
          </w:p>
          <w:p w:rsidR="009059FF" w:rsidRPr="006518B9" w:rsidRDefault="00CA19B7" w:rsidP="00CA19B7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C</w:t>
            </w:r>
            <w:r w:rsidR="009059FF"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onta</w:t>
            </w:r>
            <w:r w:rsidR="009059FF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c</w:t>
            </w:r>
            <w:r w:rsidR="009059FF"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to em ambiente fechado com caso confirmado de COVID-19, a uma distância superior a 2 metros </w:t>
            </w:r>
            <w:r w:rsidR="009059FF" w:rsidRPr="00CA19B7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OU</w:t>
            </w:r>
            <w:r w:rsidR="009059FF" w:rsidRPr="00E7685B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 durante menos de 15 minutos. </w:t>
            </w:r>
          </w:p>
        </w:tc>
      </w:tr>
    </w:tbl>
    <w:p w:rsidR="009059FF" w:rsidRDefault="009059FF" w:rsidP="009059FF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9059FF" w:rsidRDefault="009059FF" w:rsidP="009059FF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9059FF" w:rsidRPr="00470AF5" w:rsidRDefault="009059FF" w:rsidP="009059FF">
      <w:pPr>
        <w:pStyle w:val="Cabealho1"/>
        <w:numPr>
          <w:ilvl w:val="0"/>
          <w:numId w:val="2"/>
        </w:numPr>
        <w:spacing w:line="360" w:lineRule="auto"/>
        <w:ind w:left="426" w:hanging="426"/>
        <w:rPr>
          <w:rFonts w:cs="Arial"/>
          <w:b/>
          <w:sz w:val="20"/>
        </w:rPr>
      </w:pPr>
      <w:bookmarkStart w:id="22" w:name="_Toc39598911"/>
      <w:r>
        <w:rPr>
          <w:rFonts w:cs="Arial"/>
          <w:b/>
          <w:sz w:val="20"/>
        </w:rPr>
        <w:t>Vias de t</w:t>
      </w:r>
      <w:r w:rsidRPr="00470AF5">
        <w:rPr>
          <w:rFonts w:cs="Arial"/>
          <w:b/>
          <w:sz w:val="20"/>
        </w:rPr>
        <w:t>ransmissão da infeção</w:t>
      </w:r>
      <w:bookmarkEnd w:id="22"/>
    </w:p>
    <w:p w:rsidR="009059FF" w:rsidRDefault="009059FF" w:rsidP="009059F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9059FF" w:rsidRPr="0036582C" w:rsidRDefault="009059FF" w:rsidP="009059FF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C</w:t>
      </w:r>
      <w:r w:rsidRPr="00255B29">
        <w:rPr>
          <w:rFonts w:ascii="Arial" w:hAnsi="Arial" w:cs="Arial"/>
          <w:b/>
          <w:bCs/>
          <w:iCs/>
          <w:sz w:val="20"/>
          <w:szCs w:val="20"/>
        </w:rPr>
        <w:t>ontacto</w:t>
      </w:r>
      <w:r w:rsidRPr="0036582C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255B29">
        <w:rPr>
          <w:rFonts w:ascii="Arial" w:hAnsi="Arial" w:cs="Arial"/>
          <w:b/>
          <w:bCs/>
          <w:iCs/>
          <w:sz w:val="20"/>
          <w:szCs w:val="20"/>
        </w:rPr>
        <w:t>direto</w:t>
      </w:r>
    </w:p>
    <w:p w:rsidR="009059FF" w:rsidRPr="0036582C" w:rsidRDefault="009059FF" w:rsidP="009059FF">
      <w:pPr>
        <w:autoSpaceDE w:val="0"/>
        <w:autoSpaceDN w:val="0"/>
        <w:adjustRightInd w:val="0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9059FF" w:rsidRPr="00CA19B7" w:rsidRDefault="009059FF" w:rsidP="00CA19B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19B7">
        <w:rPr>
          <w:rFonts w:ascii="Arial" w:hAnsi="Arial" w:cs="Arial"/>
          <w:sz w:val="20"/>
          <w:szCs w:val="20"/>
        </w:rPr>
        <w:t xml:space="preserve">Através de gotículas que uma pessoa infetada transmite pela boca ou nariz quando fala, tosse ou espirra (e não utiliza as regras de etiqueta respiratória) podendo estas entrar diretamente para a boca ou nariz de uma pessoa que está muito próxima. </w:t>
      </w:r>
    </w:p>
    <w:p w:rsidR="009059FF" w:rsidRPr="0036582C" w:rsidRDefault="009059FF" w:rsidP="009059FF">
      <w:pPr>
        <w:autoSpaceDE w:val="0"/>
        <w:autoSpaceDN w:val="0"/>
        <w:adjustRightInd w:val="0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9059FF" w:rsidRPr="0036582C" w:rsidRDefault="009059FF" w:rsidP="009059FF">
      <w:pPr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9059FF" w:rsidRPr="0036582C" w:rsidRDefault="009059FF" w:rsidP="009059FF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Co</w:t>
      </w:r>
      <w:r w:rsidRPr="00255B29">
        <w:rPr>
          <w:rFonts w:ascii="Arial" w:hAnsi="Arial" w:cs="Arial"/>
          <w:b/>
          <w:bCs/>
          <w:iCs/>
          <w:sz w:val="20"/>
          <w:szCs w:val="20"/>
        </w:rPr>
        <w:t>ntacto</w:t>
      </w:r>
      <w:r w:rsidRPr="0036582C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255B29">
        <w:rPr>
          <w:rFonts w:ascii="Arial" w:hAnsi="Arial" w:cs="Arial"/>
          <w:b/>
          <w:bCs/>
          <w:iCs/>
          <w:sz w:val="20"/>
          <w:szCs w:val="20"/>
        </w:rPr>
        <w:t>indireto</w:t>
      </w:r>
    </w:p>
    <w:p w:rsidR="009059FF" w:rsidRPr="0036582C" w:rsidRDefault="009059FF" w:rsidP="009059FF">
      <w:pPr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9059FF" w:rsidRPr="00CA19B7" w:rsidRDefault="009059FF" w:rsidP="00CA19B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19B7">
        <w:rPr>
          <w:rFonts w:ascii="Arial" w:hAnsi="Arial" w:cs="Arial"/>
          <w:sz w:val="20"/>
          <w:szCs w:val="20"/>
        </w:rPr>
        <w:t xml:space="preserve">Através das mãos, que tocam nas superfícies contaminadas com as gotículas expelidas pelas pessoas infetadas e que depois são levadas à cara, à boca ou ao nariz inadvertidamente, </w:t>
      </w:r>
      <w:r w:rsidR="00B67334" w:rsidRPr="00CA19B7">
        <w:rPr>
          <w:rFonts w:ascii="Arial" w:hAnsi="Arial" w:cs="Arial"/>
          <w:sz w:val="20"/>
          <w:szCs w:val="20"/>
        </w:rPr>
        <w:t xml:space="preserve">sem ter sido feita </w:t>
      </w:r>
      <w:r w:rsidRPr="00CA19B7">
        <w:rPr>
          <w:rFonts w:ascii="Arial" w:hAnsi="Arial" w:cs="Arial"/>
          <w:sz w:val="20"/>
          <w:szCs w:val="20"/>
        </w:rPr>
        <w:t xml:space="preserve">a higiene das mãos. </w:t>
      </w:r>
    </w:p>
    <w:p w:rsidR="00964417" w:rsidRPr="00470AF5" w:rsidRDefault="00964417" w:rsidP="00670D25">
      <w:pPr>
        <w:pStyle w:val="Cabealho1"/>
        <w:numPr>
          <w:ilvl w:val="0"/>
          <w:numId w:val="2"/>
        </w:numPr>
        <w:spacing w:line="360" w:lineRule="auto"/>
        <w:ind w:left="426" w:hanging="426"/>
        <w:rPr>
          <w:rFonts w:cs="Arial"/>
          <w:b/>
          <w:sz w:val="20"/>
        </w:rPr>
      </w:pPr>
      <w:bookmarkStart w:id="23" w:name="_Toc39598912"/>
      <w:r w:rsidRPr="00470AF5">
        <w:rPr>
          <w:rFonts w:cs="Arial"/>
          <w:b/>
          <w:sz w:val="20"/>
        </w:rPr>
        <w:lastRenderedPageBreak/>
        <w:t>Procedimentos</w:t>
      </w:r>
      <w:bookmarkEnd w:id="23"/>
    </w:p>
    <w:p w:rsidR="00D862A1" w:rsidRDefault="00D862A1" w:rsidP="00CE3B35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E93E41" w:rsidRPr="00470AF5" w:rsidRDefault="00E93E41" w:rsidP="00670D25">
      <w:pPr>
        <w:pStyle w:val="PargrafodaLista"/>
        <w:numPr>
          <w:ilvl w:val="0"/>
          <w:numId w:val="11"/>
        </w:numPr>
        <w:spacing w:line="360" w:lineRule="auto"/>
        <w:jc w:val="both"/>
        <w:outlineLvl w:val="1"/>
        <w:rPr>
          <w:rFonts w:ascii="Arial" w:eastAsiaTheme="minorHAnsi" w:hAnsi="Arial" w:cs="Arial"/>
          <w:b/>
          <w:sz w:val="20"/>
          <w:szCs w:val="20"/>
          <w:lang w:eastAsia="en-US"/>
        </w:rPr>
      </w:pPr>
      <w:bookmarkStart w:id="24" w:name="_Toc39598913"/>
      <w:r w:rsidRPr="00470AF5">
        <w:rPr>
          <w:rFonts w:ascii="Arial" w:eastAsiaTheme="minorHAnsi" w:hAnsi="Arial" w:cs="Arial"/>
          <w:b/>
          <w:sz w:val="20"/>
          <w:szCs w:val="20"/>
          <w:lang w:eastAsia="en-US"/>
        </w:rPr>
        <w:t>Caso suspeito</w:t>
      </w:r>
      <w:bookmarkEnd w:id="24"/>
    </w:p>
    <w:p w:rsidR="00E93E41" w:rsidRPr="00470AF5" w:rsidRDefault="00E93E41" w:rsidP="00E93E41">
      <w:pPr>
        <w:pStyle w:val="PargrafodaLista"/>
        <w:spacing w:line="360" w:lineRule="auto"/>
        <w:ind w:left="360"/>
        <w:jc w:val="both"/>
        <w:outlineLvl w:val="1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64417" w:rsidRPr="00F7023C" w:rsidRDefault="00E93E41" w:rsidP="00F7023C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70AF5">
        <w:rPr>
          <w:rFonts w:ascii="Arial" w:eastAsiaTheme="minorHAnsi" w:hAnsi="Arial" w:cs="Arial"/>
          <w:sz w:val="20"/>
          <w:szCs w:val="20"/>
          <w:lang w:eastAsia="en-US"/>
        </w:rPr>
        <w:t xml:space="preserve">Trabalhador - </w:t>
      </w:r>
      <w:hyperlink w:anchor="_Caso_suspeito" w:history="1">
        <w:r w:rsidRPr="00F7023C">
          <w:rPr>
            <w:rStyle w:val="Hiperligao"/>
            <w:rFonts w:ascii="Arial" w:eastAsiaTheme="minorHAnsi" w:hAnsi="Arial" w:cs="Arial"/>
            <w:sz w:val="20"/>
            <w:szCs w:val="20"/>
            <w:lang w:eastAsia="en-US"/>
          </w:rPr>
          <w:t>caso suspeito de COVID-19</w:t>
        </w:r>
      </w:hyperlink>
    </w:p>
    <w:p w:rsidR="00F7023C" w:rsidRPr="00470AF5" w:rsidRDefault="00F7023C" w:rsidP="00670D2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Mantém a máscara e viseira</w:t>
      </w:r>
      <w:r w:rsidRPr="00F7023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colocadas, caso aplicável;</w:t>
      </w:r>
    </w:p>
    <w:p w:rsidR="00F7023C" w:rsidRDefault="00A220E4" w:rsidP="00670D2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964417" w:rsidRPr="00470AF5">
        <w:rPr>
          <w:rFonts w:ascii="Arial" w:eastAsiaTheme="minorHAnsi" w:hAnsi="Arial" w:cs="Arial"/>
          <w:sz w:val="20"/>
          <w:szCs w:val="20"/>
          <w:lang w:eastAsia="en-US"/>
        </w:rPr>
        <w:t>nforma a chefia direta por via telefónica</w:t>
      </w:r>
      <w:r w:rsidR="00F7023C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:rsidR="00964417" w:rsidRDefault="00F7023C" w:rsidP="00670D2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D</w:t>
      </w:r>
      <w:r w:rsidR="00964417" w:rsidRPr="00470AF5">
        <w:rPr>
          <w:rFonts w:ascii="Arial" w:eastAsiaTheme="minorHAnsi" w:hAnsi="Arial" w:cs="Arial"/>
          <w:sz w:val="20"/>
          <w:szCs w:val="20"/>
          <w:lang w:eastAsia="en-US"/>
        </w:rPr>
        <w:t>irige-se para a área de “isolamento” do seu edifício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:rsidR="00F7023C" w:rsidRPr="00470AF5" w:rsidRDefault="00F7023C" w:rsidP="00670D2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N</w:t>
      </w:r>
      <w:r w:rsidRPr="00470AF5">
        <w:rPr>
          <w:rFonts w:ascii="Arial" w:eastAsiaTheme="minorHAnsi" w:hAnsi="Arial" w:cs="Arial"/>
          <w:sz w:val="20"/>
          <w:szCs w:val="20"/>
          <w:lang w:eastAsia="en-US"/>
        </w:rPr>
        <w:t>a área de “isolamento”, contacta o SNS 24 (808 24 24 24)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F7023C" w:rsidRPr="00470AF5" w:rsidRDefault="00F7023C" w:rsidP="00F7023C">
      <w:pPr>
        <w:pStyle w:val="PargrafodaLista"/>
        <w:spacing w:line="360" w:lineRule="auto"/>
        <w:ind w:left="7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964417" w:rsidRPr="00470AF5" w:rsidRDefault="00964417" w:rsidP="00964417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70AF5">
        <w:rPr>
          <w:rFonts w:ascii="Arial" w:eastAsiaTheme="minorHAnsi" w:hAnsi="Arial" w:cs="Arial"/>
          <w:sz w:val="20"/>
          <w:szCs w:val="20"/>
          <w:lang w:eastAsia="en-US"/>
        </w:rPr>
        <w:t>Chefia direta</w:t>
      </w:r>
    </w:p>
    <w:p w:rsidR="00964417" w:rsidRPr="00470AF5" w:rsidRDefault="00964417" w:rsidP="00670D2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70AF5">
        <w:rPr>
          <w:rFonts w:ascii="Arial" w:eastAsiaTheme="minorHAnsi" w:hAnsi="Arial" w:cs="Arial"/>
          <w:sz w:val="20"/>
          <w:szCs w:val="20"/>
          <w:lang w:eastAsia="en-US"/>
        </w:rPr>
        <w:t>Contacta a GT</w:t>
      </w:r>
      <w:r w:rsidR="00A220E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F758BF" w:rsidRPr="00470AF5" w:rsidRDefault="00F758BF" w:rsidP="00964417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11F92" w:rsidRPr="00470AF5" w:rsidRDefault="00F758BF" w:rsidP="00711F92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70AF5">
        <w:rPr>
          <w:rFonts w:ascii="Arial" w:eastAsiaTheme="minorHAnsi" w:hAnsi="Arial" w:cs="Arial"/>
          <w:sz w:val="20"/>
          <w:szCs w:val="20"/>
          <w:lang w:eastAsia="en-US"/>
        </w:rPr>
        <w:t>P</w:t>
      </w:r>
      <w:r w:rsidR="00964417" w:rsidRPr="00470AF5">
        <w:rPr>
          <w:rFonts w:ascii="Arial" w:eastAsiaTheme="minorHAnsi" w:hAnsi="Arial" w:cs="Arial"/>
          <w:sz w:val="20"/>
          <w:szCs w:val="20"/>
          <w:lang w:eastAsia="en-US"/>
        </w:rPr>
        <w:t xml:space="preserve">rofissional de saúde do SNS 24 </w:t>
      </w:r>
    </w:p>
    <w:p w:rsidR="00F758BF" w:rsidRPr="00470AF5" w:rsidRDefault="00F758BF" w:rsidP="00670D2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70AF5">
        <w:rPr>
          <w:rFonts w:ascii="Arial" w:eastAsiaTheme="minorHAnsi" w:hAnsi="Arial" w:cs="Arial"/>
          <w:b/>
          <w:sz w:val="20"/>
          <w:szCs w:val="20"/>
          <w:lang w:eastAsia="en-US"/>
        </w:rPr>
        <w:t>Se</w:t>
      </w:r>
      <w:r w:rsidRPr="00470AF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470AF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não </w:t>
      </w:r>
      <w:r w:rsidR="009F25B8" w:rsidRPr="00470AF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é </w:t>
      </w:r>
      <w:r w:rsidRPr="00470AF5">
        <w:rPr>
          <w:rFonts w:ascii="Arial" w:eastAsiaTheme="minorHAnsi" w:hAnsi="Arial" w:cs="Arial"/>
          <w:b/>
          <w:sz w:val="20"/>
          <w:szCs w:val="20"/>
          <w:lang w:eastAsia="en-US"/>
        </w:rPr>
        <w:t>caso suspeito</w:t>
      </w:r>
      <w:r w:rsidRPr="00470AF5">
        <w:rPr>
          <w:rFonts w:ascii="Arial" w:eastAsiaTheme="minorHAnsi" w:hAnsi="Arial" w:cs="Arial"/>
          <w:sz w:val="20"/>
          <w:szCs w:val="20"/>
          <w:lang w:eastAsia="en-US"/>
        </w:rPr>
        <w:t xml:space="preserve"> de COVID-19: define os procedimentos adequados à s</w:t>
      </w:r>
      <w:r w:rsidR="00711F92" w:rsidRPr="00470AF5">
        <w:rPr>
          <w:rFonts w:ascii="Arial" w:eastAsiaTheme="minorHAnsi" w:hAnsi="Arial" w:cs="Arial"/>
          <w:sz w:val="20"/>
          <w:szCs w:val="20"/>
          <w:lang w:eastAsia="en-US"/>
        </w:rPr>
        <w:t>ituação clínica do trabalhador</w:t>
      </w:r>
      <w:r w:rsidR="00A220E4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:rsidR="00711F92" w:rsidRPr="00470AF5" w:rsidRDefault="00711F92" w:rsidP="00670D2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70AF5">
        <w:rPr>
          <w:rFonts w:ascii="Arial" w:eastAsiaTheme="minorHAnsi" w:hAnsi="Arial" w:cs="Arial"/>
          <w:sz w:val="20"/>
          <w:szCs w:val="20"/>
          <w:lang w:eastAsia="en-US"/>
        </w:rPr>
        <w:t xml:space="preserve">O trabalhador informa </w:t>
      </w:r>
      <w:r w:rsidR="00A03828">
        <w:rPr>
          <w:rFonts w:ascii="Arial" w:eastAsiaTheme="minorHAnsi" w:hAnsi="Arial" w:cs="Arial"/>
          <w:sz w:val="20"/>
          <w:szCs w:val="20"/>
          <w:lang w:eastAsia="en-US"/>
        </w:rPr>
        <w:t xml:space="preserve">a chefia direta </w:t>
      </w:r>
      <w:r w:rsidRPr="00470AF5">
        <w:rPr>
          <w:rFonts w:ascii="Arial" w:eastAsiaTheme="minorHAnsi" w:hAnsi="Arial" w:cs="Arial"/>
          <w:sz w:val="20"/>
          <w:szCs w:val="20"/>
          <w:lang w:eastAsia="en-US"/>
        </w:rPr>
        <w:t>da não validação</w:t>
      </w:r>
      <w:r w:rsidR="00A03828">
        <w:rPr>
          <w:rFonts w:ascii="Arial" w:eastAsiaTheme="minorHAnsi" w:hAnsi="Arial" w:cs="Arial"/>
          <w:sz w:val="20"/>
          <w:szCs w:val="20"/>
          <w:lang w:eastAsia="en-US"/>
        </w:rPr>
        <w:t xml:space="preserve"> e esta informa a GT</w:t>
      </w:r>
      <w:r w:rsidR="00A220E4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:rsidR="00F758BF" w:rsidRPr="00470AF5" w:rsidRDefault="00F758BF" w:rsidP="00670D2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70AF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Se </w:t>
      </w:r>
      <w:r w:rsidR="009F25B8" w:rsidRPr="00470AF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é caso </w:t>
      </w:r>
      <w:r w:rsidRPr="00470AF5">
        <w:rPr>
          <w:rFonts w:ascii="Arial" w:eastAsiaTheme="minorHAnsi" w:hAnsi="Arial" w:cs="Arial"/>
          <w:b/>
          <w:sz w:val="20"/>
          <w:szCs w:val="20"/>
          <w:lang w:eastAsia="en-US"/>
        </w:rPr>
        <w:t>suspeito</w:t>
      </w:r>
      <w:r w:rsidRPr="00470AF5">
        <w:rPr>
          <w:rFonts w:ascii="Arial" w:eastAsiaTheme="minorHAnsi" w:hAnsi="Arial" w:cs="Arial"/>
          <w:sz w:val="20"/>
          <w:szCs w:val="20"/>
          <w:lang w:eastAsia="en-US"/>
        </w:rPr>
        <w:t xml:space="preserve"> de COVID-19: o SNS 24 contacta a Linha de Apoio ao Médico (LAM)</w:t>
      </w:r>
      <w:r w:rsidR="00B96E1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9F25B8" w:rsidRPr="00470AF5" w:rsidRDefault="009F25B8" w:rsidP="00691209">
      <w:pPr>
        <w:spacing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26B78" w:rsidRPr="00470AF5" w:rsidRDefault="00D26B78">
      <w:pPr>
        <w:spacing w:after="160"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F25B8" w:rsidRPr="00470AF5" w:rsidRDefault="00711F92" w:rsidP="00670D25">
      <w:pPr>
        <w:pStyle w:val="PargrafodaLista"/>
        <w:numPr>
          <w:ilvl w:val="0"/>
          <w:numId w:val="11"/>
        </w:numPr>
        <w:spacing w:line="360" w:lineRule="auto"/>
        <w:jc w:val="both"/>
        <w:outlineLvl w:val="1"/>
        <w:rPr>
          <w:rFonts w:ascii="Arial" w:eastAsiaTheme="minorHAnsi" w:hAnsi="Arial" w:cs="Arial"/>
          <w:b/>
          <w:sz w:val="20"/>
          <w:szCs w:val="20"/>
          <w:lang w:eastAsia="en-US"/>
        </w:rPr>
      </w:pPr>
      <w:bookmarkStart w:id="25" w:name="_Toc39598914"/>
      <w:r w:rsidRPr="00470AF5">
        <w:rPr>
          <w:rFonts w:ascii="Arial" w:eastAsiaTheme="minorHAnsi" w:hAnsi="Arial" w:cs="Arial"/>
          <w:b/>
          <w:sz w:val="20"/>
          <w:szCs w:val="20"/>
          <w:lang w:eastAsia="en-US"/>
        </w:rPr>
        <w:t>Caso</w:t>
      </w:r>
      <w:r w:rsidR="00EF423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suspeito</w:t>
      </w:r>
      <w:r w:rsidRPr="00470AF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E93E41" w:rsidRPr="00470AF5">
        <w:rPr>
          <w:rFonts w:ascii="Arial" w:eastAsiaTheme="minorHAnsi" w:hAnsi="Arial" w:cs="Arial"/>
          <w:b/>
          <w:sz w:val="20"/>
          <w:szCs w:val="20"/>
          <w:lang w:eastAsia="en-US"/>
        </w:rPr>
        <w:t>não v</w:t>
      </w:r>
      <w:r w:rsidR="00F758BF" w:rsidRPr="00470AF5">
        <w:rPr>
          <w:rFonts w:ascii="Arial" w:eastAsiaTheme="minorHAnsi" w:hAnsi="Arial" w:cs="Arial"/>
          <w:b/>
          <w:sz w:val="20"/>
          <w:szCs w:val="20"/>
          <w:lang w:eastAsia="en-US"/>
        </w:rPr>
        <w:t>alidado</w:t>
      </w:r>
      <w:bookmarkEnd w:id="25"/>
    </w:p>
    <w:p w:rsidR="00D26B78" w:rsidRPr="00470AF5" w:rsidRDefault="00D26B78" w:rsidP="00D26B78">
      <w:pPr>
        <w:pStyle w:val="PargrafodaLista"/>
        <w:spacing w:line="360" w:lineRule="auto"/>
        <w:ind w:left="360"/>
        <w:jc w:val="both"/>
        <w:outlineLvl w:val="1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F25B8" w:rsidRPr="00470AF5" w:rsidRDefault="009F25B8" w:rsidP="0069120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70AF5">
        <w:rPr>
          <w:rFonts w:ascii="Arial" w:eastAsiaTheme="minorHAnsi" w:hAnsi="Arial" w:cs="Arial"/>
          <w:sz w:val="20"/>
          <w:szCs w:val="20"/>
          <w:lang w:eastAsia="en-US"/>
        </w:rPr>
        <w:t>F</w:t>
      </w:r>
      <w:r w:rsidR="00F758BF" w:rsidRPr="00470AF5">
        <w:rPr>
          <w:rFonts w:ascii="Arial" w:eastAsiaTheme="minorHAnsi" w:hAnsi="Arial" w:cs="Arial"/>
          <w:sz w:val="20"/>
          <w:szCs w:val="20"/>
          <w:lang w:eastAsia="en-US"/>
        </w:rPr>
        <w:t xml:space="preserve">ica encerrado para COVID-19. </w:t>
      </w:r>
    </w:p>
    <w:p w:rsidR="00711F92" w:rsidRPr="00470AF5" w:rsidRDefault="00F758BF" w:rsidP="00670D2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70AF5">
        <w:rPr>
          <w:rFonts w:ascii="Arial" w:eastAsiaTheme="minorHAnsi" w:hAnsi="Arial" w:cs="Arial"/>
          <w:sz w:val="20"/>
          <w:szCs w:val="20"/>
          <w:lang w:eastAsia="en-US"/>
        </w:rPr>
        <w:t>SNS 24 define os</w:t>
      </w:r>
      <w:r w:rsidR="00711F92" w:rsidRPr="00470AF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470AF5">
        <w:rPr>
          <w:rFonts w:ascii="Arial" w:eastAsiaTheme="minorHAnsi" w:hAnsi="Arial" w:cs="Arial"/>
          <w:sz w:val="20"/>
          <w:szCs w:val="20"/>
          <w:lang w:eastAsia="en-US"/>
        </w:rPr>
        <w:t>procedimentos habituais e adequados à si</w:t>
      </w:r>
      <w:r w:rsidR="00B96E1E">
        <w:rPr>
          <w:rFonts w:ascii="Arial" w:eastAsiaTheme="minorHAnsi" w:hAnsi="Arial" w:cs="Arial"/>
          <w:sz w:val="20"/>
          <w:szCs w:val="20"/>
          <w:lang w:eastAsia="en-US"/>
        </w:rPr>
        <w:t>tuação clínica do trabalhador;</w:t>
      </w:r>
    </w:p>
    <w:p w:rsidR="00D26B78" w:rsidRPr="003540AF" w:rsidRDefault="00F758BF" w:rsidP="001C718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540AF">
        <w:rPr>
          <w:rFonts w:ascii="Arial" w:eastAsiaTheme="minorHAnsi" w:hAnsi="Arial" w:cs="Arial"/>
          <w:sz w:val="20"/>
          <w:szCs w:val="20"/>
          <w:lang w:eastAsia="en-US"/>
        </w:rPr>
        <w:t xml:space="preserve">O trabalhador informa </w:t>
      </w:r>
      <w:r w:rsidR="00A03828">
        <w:rPr>
          <w:rFonts w:ascii="Arial" w:eastAsiaTheme="minorHAnsi" w:hAnsi="Arial" w:cs="Arial"/>
          <w:sz w:val="20"/>
          <w:szCs w:val="20"/>
          <w:lang w:eastAsia="en-US"/>
        </w:rPr>
        <w:t xml:space="preserve">a chefia direta e esta informa a GT </w:t>
      </w:r>
      <w:r w:rsidRPr="003540AF">
        <w:rPr>
          <w:rFonts w:ascii="Arial" w:eastAsiaTheme="minorHAnsi" w:hAnsi="Arial" w:cs="Arial"/>
          <w:sz w:val="20"/>
          <w:szCs w:val="20"/>
          <w:lang w:eastAsia="en-US"/>
        </w:rPr>
        <w:t>da não validação</w:t>
      </w:r>
      <w:r w:rsidR="003540AF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D26B78" w:rsidRPr="00470AF5" w:rsidRDefault="00D26B78" w:rsidP="00D26B78">
      <w:pPr>
        <w:pStyle w:val="PargrafodaLista"/>
        <w:spacing w:line="360" w:lineRule="auto"/>
        <w:ind w:left="7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91209" w:rsidRPr="00F87F2E" w:rsidRDefault="00F758BF" w:rsidP="00670D25">
      <w:pPr>
        <w:pStyle w:val="PargrafodaLista"/>
        <w:numPr>
          <w:ilvl w:val="0"/>
          <w:numId w:val="11"/>
        </w:numPr>
        <w:spacing w:line="360" w:lineRule="auto"/>
        <w:jc w:val="both"/>
        <w:outlineLvl w:val="1"/>
        <w:rPr>
          <w:rFonts w:ascii="Arial" w:eastAsiaTheme="minorHAnsi" w:hAnsi="Arial" w:cs="Arial"/>
          <w:b/>
          <w:sz w:val="20"/>
          <w:szCs w:val="20"/>
          <w:lang w:eastAsia="en-US"/>
        </w:rPr>
      </w:pPr>
      <w:bookmarkStart w:id="26" w:name="_Toc39598915"/>
      <w:r w:rsidRPr="00F87F2E">
        <w:rPr>
          <w:rFonts w:ascii="Arial" w:eastAsiaTheme="minorHAnsi" w:hAnsi="Arial" w:cs="Arial"/>
          <w:b/>
          <w:sz w:val="20"/>
          <w:szCs w:val="20"/>
          <w:lang w:eastAsia="en-US"/>
        </w:rPr>
        <w:t>Caso</w:t>
      </w:r>
      <w:r w:rsidR="00EF4236" w:rsidRPr="00F87F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suspeito</w:t>
      </w:r>
      <w:r w:rsidRPr="00F87F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E93E41" w:rsidRPr="00F87F2E">
        <w:rPr>
          <w:rFonts w:ascii="Arial" w:eastAsiaTheme="minorHAnsi" w:hAnsi="Arial" w:cs="Arial"/>
          <w:b/>
          <w:sz w:val="20"/>
          <w:szCs w:val="20"/>
          <w:lang w:eastAsia="en-US"/>
        </w:rPr>
        <w:t>v</w:t>
      </w:r>
      <w:r w:rsidRPr="00F87F2E">
        <w:rPr>
          <w:rFonts w:ascii="Arial" w:eastAsiaTheme="minorHAnsi" w:hAnsi="Arial" w:cs="Arial"/>
          <w:b/>
          <w:sz w:val="20"/>
          <w:szCs w:val="20"/>
          <w:lang w:eastAsia="en-US"/>
        </w:rPr>
        <w:t>alidado</w:t>
      </w:r>
      <w:bookmarkEnd w:id="26"/>
    </w:p>
    <w:p w:rsidR="00F87F2E" w:rsidRPr="00F87F2E" w:rsidRDefault="00F87F2E" w:rsidP="00F87F2E">
      <w:pPr>
        <w:spacing w:line="360" w:lineRule="auto"/>
        <w:jc w:val="both"/>
        <w:outlineLvl w:val="1"/>
        <w:rPr>
          <w:rFonts w:ascii="Arial" w:eastAsiaTheme="minorHAnsi" w:hAnsi="Arial" w:cs="Arial"/>
          <w:b/>
          <w:sz w:val="20"/>
          <w:szCs w:val="20"/>
          <w:highlight w:val="yellow"/>
          <w:lang w:eastAsia="en-US"/>
        </w:rPr>
      </w:pPr>
    </w:p>
    <w:p w:rsidR="00F758BF" w:rsidRPr="00470AF5" w:rsidRDefault="00B96E1E" w:rsidP="00670D2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O t</w:t>
      </w:r>
      <w:r w:rsidR="00F758BF" w:rsidRPr="00470AF5">
        <w:rPr>
          <w:rFonts w:ascii="Arial" w:eastAsiaTheme="minorHAnsi" w:hAnsi="Arial" w:cs="Arial"/>
          <w:sz w:val="20"/>
          <w:szCs w:val="20"/>
          <w:lang w:eastAsia="en-US"/>
        </w:rPr>
        <w:t xml:space="preserve">rabalhador doente deve permanecer na área de “isolamento” </w:t>
      </w:r>
      <w:r w:rsidR="004C7626">
        <w:rPr>
          <w:rFonts w:ascii="Arial" w:eastAsiaTheme="minorHAnsi" w:hAnsi="Arial" w:cs="Arial"/>
          <w:sz w:val="20"/>
          <w:szCs w:val="20"/>
          <w:lang w:eastAsia="en-US"/>
        </w:rPr>
        <w:t>e seguir as orientações do SNS24 ou Autoridade Local de Saúde;</w:t>
      </w:r>
    </w:p>
    <w:p w:rsidR="00964417" w:rsidRPr="00470AF5" w:rsidRDefault="00711F92" w:rsidP="00670D2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70AF5">
        <w:rPr>
          <w:rFonts w:ascii="Arial" w:eastAsiaTheme="minorHAnsi" w:hAnsi="Arial" w:cs="Arial"/>
          <w:sz w:val="20"/>
          <w:szCs w:val="20"/>
          <w:lang w:eastAsia="en-US"/>
        </w:rPr>
        <w:t xml:space="preserve">A sala de </w:t>
      </w:r>
      <w:r w:rsidR="00F758BF" w:rsidRPr="00470AF5">
        <w:rPr>
          <w:rFonts w:ascii="Arial" w:eastAsiaTheme="minorHAnsi" w:hAnsi="Arial" w:cs="Arial"/>
          <w:sz w:val="20"/>
          <w:szCs w:val="20"/>
          <w:lang w:eastAsia="en-US"/>
        </w:rPr>
        <w:t>“isolamento” fica interdita</w:t>
      </w:r>
      <w:r w:rsidRPr="00470AF5">
        <w:rPr>
          <w:rFonts w:ascii="Arial" w:eastAsiaTheme="minorHAnsi" w:hAnsi="Arial" w:cs="Arial"/>
          <w:sz w:val="20"/>
          <w:szCs w:val="20"/>
          <w:lang w:eastAsia="en-US"/>
        </w:rPr>
        <w:t xml:space="preserve"> a todos os trabalhadores;</w:t>
      </w:r>
    </w:p>
    <w:p w:rsidR="004C7626" w:rsidRPr="00470AF5" w:rsidRDefault="00F87F2E" w:rsidP="004C7626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626">
        <w:rPr>
          <w:rFonts w:ascii="Arial" w:eastAsiaTheme="minorHAnsi" w:hAnsi="Arial" w:cs="Arial"/>
          <w:sz w:val="20"/>
          <w:szCs w:val="20"/>
          <w:lang w:eastAsia="en-US"/>
        </w:rPr>
        <w:t xml:space="preserve">A SGEC </w:t>
      </w:r>
      <w:r w:rsidR="004C7626" w:rsidRPr="004C7626">
        <w:rPr>
          <w:rFonts w:ascii="Arial" w:eastAsiaTheme="minorHAnsi" w:hAnsi="Arial" w:cs="Arial"/>
          <w:sz w:val="20"/>
          <w:szCs w:val="20"/>
          <w:lang w:eastAsia="en-US"/>
        </w:rPr>
        <w:t xml:space="preserve">deve seguir </w:t>
      </w:r>
      <w:r w:rsidRPr="004C7626">
        <w:rPr>
          <w:rFonts w:ascii="Arial" w:eastAsiaTheme="minorHAnsi" w:hAnsi="Arial" w:cs="Arial"/>
          <w:sz w:val="20"/>
          <w:szCs w:val="20"/>
          <w:lang w:eastAsia="en-US"/>
        </w:rPr>
        <w:t>as indicaç</w:t>
      </w:r>
      <w:r w:rsidR="004C7626" w:rsidRPr="004C7626">
        <w:rPr>
          <w:rFonts w:ascii="Arial" w:eastAsiaTheme="minorHAnsi" w:hAnsi="Arial" w:cs="Arial"/>
          <w:sz w:val="20"/>
          <w:szCs w:val="20"/>
          <w:lang w:eastAsia="en-US"/>
        </w:rPr>
        <w:t xml:space="preserve">ões </w:t>
      </w:r>
      <w:r w:rsidR="004C7626">
        <w:rPr>
          <w:rFonts w:ascii="Arial" w:eastAsiaTheme="minorHAnsi" w:hAnsi="Arial" w:cs="Arial"/>
          <w:sz w:val="20"/>
          <w:szCs w:val="20"/>
          <w:lang w:eastAsia="en-US"/>
        </w:rPr>
        <w:t>do SNS24 ou Autoridade Local de Saúde.</w:t>
      </w:r>
    </w:p>
    <w:p w:rsidR="00691209" w:rsidRPr="00470AF5" w:rsidRDefault="00691209" w:rsidP="0069120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26B78" w:rsidRDefault="00D26B78">
      <w:pPr>
        <w:spacing w:after="160"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4C7626" w:rsidRPr="00470AF5" w:rsidRDefault="004C7626">
      <w:pPr>
        <w:spacing w:after="160"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2374C3" w:rsidRDefault="002374C3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2374C3" w:rsidRDefault="002374C3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2374C3" w:rsidRDefault="002374C3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2374C3" w:rsidRPr="00470AF5" w:rsidRDefault="002374C3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4C7626" w:rsidRDefault="004C7626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4C7626" w:rsidRDefault="004C7626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3712F3" w:rsidRDefault="003712F3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3712F3" w:rsidRDefault="003712F3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3712F3" w:rsidRPr="00470AF5" w:rsidRDefault="003712F3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CE3B35">
      <w:pPr>
        <w:spacing w:line="360" w:lineRule="auto"/>
        <w:rPr>
          <w:rFonts w:ascii="Arial" w:hAnsi="Arial" w:cs="Arial"/>
          <w:sz w:val="20"/>
          <w:szCs w:val="20"/>
        </w:rPr>
      </w:pPr>
    </w:p>
    <w:p w:rsidR="00542739" w:rsidRPr="00470AF5" w:rsidRDefault="00542739" w:rsidP="00542739">
      <w:pPr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498A9FB" wp14:editId="5FBDC17F">
            <wp:simplePos x="0" y="0"/>
            <wp:positionH relativeFrom="column">
              <wp:posOffset>207645</wp:posOffset>
            </wp:positionH>
            <wp:positionV relativeFrom="paragraph">
              <wp:posOffset>229870</wp:posOffset>
            </wp:positionV>
            <wp:extent cx="1376680" cy="719455"/>
            <wp:effectExtent l="0" t="0" r="0" b="444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739" w:rsidRPr="00470AF5" w:rsidRDefault="00542739" w:rsidP="00542739">
      <w:pPr>
        <w:jc w:val="right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sz w:val="20"/>
          <w:szCs w:val="20"/>
        </w:rPr>
        <w:tab/>
      </w:r>
    </w:p>
    <w:p w:rsidR="00542739" w:rsidRPr="00470AF5" w:rsidRDefault="00542739" w:rsidP="00542739">
      <w:pPr>
        <w:spacing w:line="360" w:lineRule="auto"/>
        <w:ind w:left="2835"/>
        <w:rPr>
          <w:rFonts w:ascii="Arial" w:hAnsi="Arial" w:cs="Arial"/>
          <w:sz w:val="20"/>
          <w:szCs w:val="20"/>
        </w:rPr>
      </w:pPr>
      <w:r w:rsidRPr="00470AF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0048076" wp14:editId="17C0ECD6">
            <wp:extent cx="4075200" cy="547200"/>
            <wp:effectExtent l="0" t="0" r="1905" b="5715"/>
            <wp:docPr id="1" name="Imagem 1" descr="C:\Users\raquel.soares\Desktop\apresentações\Imagem SG EC\SGEC Logo Assinatur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C:\Users\raquel.soares\Desktop\apresentações\Imagem SG EC\SGEC Logo Assinatura 1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200" cy="5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2739" w:rsidRPr="00470AF5" w:rsidSect="00542739">
      <w:headerReference w:type="default" r:id="rId36"/>
      <w:footerReference w:type="default" r:id="rId37"/>
      <w:pgSz w:w="11907" w:h="16839" w:code="9"/>
      <w:pgMar w:top="2269" w:right="850" w:bottom="1135" w:left="1418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98A" w:rsidRDefault="000C098A" w:rsidP="004F2D1E">
      <w:r>
        <w:separator/>
      </w:r>
    </w:p>
  </w:endnote>
  <w:endnote w:type="continuationSeparator" w:id="0">
    <w:p w:rsidR="000C098A" w:rsidRDefault="000C098A" w:rsidP="004F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auto"/>
    <w:pitch w:val="default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9B" w:rsidRDefault="00E00C9B" w:rsidP="004364B3">
    <w:pPr>
      <w:pStyle w:val="Cabealho"/>
    </w:pPr>
  </w:p>
  <w:p w:rsidR="00E00C9B" w:rsidRDefault="00E00C9B" w:rsidP="004364B3">
    <w:pPr>
      <w:pStyle w:val="Cabealho"/>
    </w:pPr>
  </w:p>
  <w:p w:rsidR="00E00C9B" w:rsidRDefault="00E00C9B" w:rsidP="004364B3"/>
  <w:p w:rsidR="00E00C9B" w:rsidRPr="00B926CE" w:rsidRDefault="00E00C9B" w:rsidP="004364B3">
    <w:pPr>
      <w:spacing w:line="360" w:lineRule="auto"/>
      <w:jc w:val="right"/>
      <w:rPr>
        <w:rFonts w:ascii="Arial" w:hAnsi="Arial" w:cs="Arial"/>
        <w:b/>
        <w:color w:val="7A7B75"/>
        <w:kern w:val="24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138514" wp14:editId="14E53F89">
          <wp:simplePos x="0" y="0"/>
          <wp:positionH relativeFrom="column">
            <wp:posOffset>452755</wp:posOffset>
          </wp:positionH>
          <wp:positionV relativeFrom="paragraph">
            <wp:posOffset>-294005</wp:posOffset>
          </wp:positionV>
          <wp:extent cx="1375410" cy="720090"/>
          <wp:effectExtent l="0" t="0" r="0" b="381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B926CE">
      <w:rPr>
        <w:rFonts w:ascii="Arial" w:hAnsi="Arial" w:cs="Arial"/>
        <w:b/>
        <w:color w:val="7A7B75"/>
        <w:kern w:val="24"/>
        <w:sz w:val="20"/>
        <w:szCs w:val="20"/>
      </w:rPr>
      <w:t>Secretaria-Geral da Educação e Ciência</w:t>
    </w:r>
  </w:p>
  <w:p w:rsidR="00E00C9B" w:rsidRPr="00E227DA" w:rsidRDefault="00E00C9B" w:rsidP="00E227DA">
    <w:pPr>
      <w:tabs>
        <w:tab w:val="right" w:pos="8220"/>
      </w:tabs>
      <w:rPr>
        <w:rFonts w:ascii="Arial" w:hAnsi="Arial" w:cs="Arial"/>
        <w:b/>
        <w:color w:val="7A7B75"/>
        <w:kern w:val="24"/>
        <w:sz w:val="20"/>
        <w:szCs w:val="20"/>
      </w:rPr>
    </w:pPr>
    <w:r>
      <w:rPr>
        <w:rFonts w:ascii="Arial" w:hAnsi="Arial" w:cs="Arial"/>
        <w:b/>
        <w:color w:val="7A7B75"/>
        <w:kern w:val="24"/>
        <w:sz w:val="20"/>
        <w:szCs w:val="20"/>
      </w:rPr>
      <w:tab/>
      <w:t xml:space="preserve">5 maio v.4  </w:t>
    </w:r>
  </w:p>
  <w:p w:rsidR="00E00C9B" w:rsidRPr="00262246" w:rsidRDefault="00E00C9B" w:rsidP="00542739">
    <w:pPr>
      <w:pStyle w:val="Rodap"/>
      <w:tabs>
        <w:tab w:val="clear" w:pos="4252"/>
        <w:tab w:val="clear" w:pos="8504"/>
        <w:tab w:val="center" w:pos="4110"/>
        <w:tab w:val="left" w:pos="45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</w:t>
    </w:r>
    <w:r w:rsidRPr="000008A2">
      <w:rPr>
        <w:noProof/>
      </w:rPr>
      <w:t xml:space="preserve"> </w:t>
    </w:r>
    <w:r>
      <w:rPr>
        <w:noProof/>
      </w:rPr>
      <w:tab/>
    </w:r>
    <w:r>
      <w:rPr>
        <w:noProof/>
      </w:rPr>
      <w:tab/>
    </w:r>
  </w:p>
  <w:p w:rsidR="00E00C9B" w:rsidRDefault="00E00C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9B" w:rsidRDefault="00E00C9B" w:rsidP="00874AC4">
    <w:pPr>
      <w:pStyle w:val="Rodap"/>
      <w:rPr>
        <w:rFonts w:ascii="Arial" w:hAnsi="Arial" w:cs="Arial"/>
        <w:b/>
        <w:noProof/>
        <w:color w:val="800000"/>
        <w:sz w:val="16"/>
        <w:szCs w:val="16"/>
      </w:rPr>
    </w:pPr>
  </w:p>
  <w:p w:rsidR="00E00C9B" w:rsidRPr="005D7327" w:rsidRDefault="00E00C9B" w:rsidP="004F2D1E">
    <w:pPr>
      <w:pStyle w:val="Rodap"/>
      <w:tabs>
        <w:tab w:val="clear" w:pos="4252"/>
        <w:tab w:val="center" w:pos="5103"/>
      </w:tabs>
      <w:jc w:val="right"/>
      <w:rPr>
        <w:rFonts w:ascii="Arial" w:hAnsi="Arial" w:cs="Arial"/>
        <w:noProof/>
        <w:color w:val="7F7F7F" w:themeColor="text1" w:themeTint="80"/>
        <w:sz w:val="16"/>
        <w:szCs w:val="16"/>
      </w:rPr>
    </w:pPr>
    <w:r>
      <w:rPr>
        <w:rFonts w:ascii="Arial" w:hAnsi="Arial" w:cs="Arial"/>
        <w:b/>
        <w:noProof/>
        <w:color w:val="800000"/>
        <w:sz w:val="16"/>
        <w:szCs w:val="16"/>
      </w:rPr>
      <w:tab/>
    </w:r>
    <w:r w:rsidRPr="00542739">
      <w:rPr>
        <w:rFonts w:ascii="Arial" w:hAnsi="Arial" w:cs="Arial"/>
        <w:noProof/>
        <w:color w:val="7F7F7F" w:themeColor="text1" w:themeTint="80"/>
        <w:sz w:val="16"/>
        <w:szCs w:val="16"/>
      </w:rPr>
      <w:t xml:space="preserve">Plano de Contingência </w:t>
    </w:r>
    <w:r>
      <w:rPr>
        <w:rFonts w:ascii="Arial" w:hAnsi="Arial" w:cs="Arial"/>
        <w:noProof/>
        <w:color w:val="7F7F7F" w:themeColor="text1" w:themeTint="80"/>
        <w:sz w:val="16"/>
        <w:szCs w:val="16"/>
      </w:rPr>
      <w:t xml:space="preserve">pós Estado de Emergência </w:t>
    </w:r>
    <w:r w:rsidRPr="00542739">
      <w:rPr>
        <w:rFonts w:ascii="Arial" w:hAnsi="Arial" w:cs="Arial"/>
        <w:noProof/>
        <w:color w:val="7F7F7F" w:themeColor="text1" w:themeTint="80"/>
        <w:sz w:val="16"/>
        <w:szCs w:val="16"/>
      </w:rPr>
      <w:t xml:space="preserve">– </w:t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t>COVID-19</w:t>
    </w:r>
    <w:r>
      <w:rPr>
        <w:rFonts w:ascii="Arial" w:hAnsi="Arial" w:cs="Arial"/>
        <w:noProof/>
        <w:color w:val="7F7F7F" w:themeColor="text1" w:themeTint="80"/>
        <w:sz w:val="16"/>
        <w:szCs w:val="16"/>
      </w:rPr>
      <w:t xml:space="preserve"> </w:t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t xml:space="preserve">- </w:t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fldChar w:fldCharType="begin"/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instrText>PAGE</w:instrText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fldChar w:fldCharType="separate"/>
    </w:r>
    <w:r w:rsidR="00F074CA">
      <w:rPr>
        <w:rFonts w:ascii="Arial" w:hAnsi="Arial" w:cs="Arial"/>
        <w:noProof/>
        <w:color w:val="7F7F7F" w:themeColor="text1" w:themeTint="80"/>
        <w:sz w:val="16"/>
        <w:szCs w:val="16"/>
      </w:rPr>
      <w:t>6</w:t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fldChar w:fldCharType="end"/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t>/1</w:t>
    </w:r>
    <w:r>
      <w:rPr>
        <w:rFonts w:ascii="Arial" w:hAnsi="Arial" w:cs="Arial"/>
        <w:noProof/>
        <w:color w:val="7F7F7F" w:themeColor="text1" w:themeTint="80"/>
        <w:sz w:val="16"/>
        <w:szCs w:val="16"/>
      </w:rPr>
      <w:t>5</w:t>
    </w:r>
  </w:p>
  <w:p w:rsidR="00E00C9B" w:rsidRPr="004F2D1E" w:rsidRDefault="00E00C9B" w:rsidP="004F2D1E">
    <w:pPr>
      <w:pStyle w:val="Rodap"/>
      <w:tabs>
        <w:tab w:val="clear" w:pos="4252"/>
        <w:tab w:val="clear" w:pos="8504"/>
      </w:tabs>
      <w:ind w:right="-2"/>
      <w:rPr>
        <w:rFonts w:ascii="Arial" w:hAnsi="Arial" w:cs="Arial"/>
        <w:b/>
        <w:color w:val="8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9B" w:rsidRDefault="00E00C9B" w:rsidP="00874AC4">
    <w:pPr>
      <w:pStyle w:val="Rodap"/>
      <w:rPr>
        <w:rFonts w:ascii="Arial" w:hAnsi="Arial" w:cs="Arial"/>
        <w:b/>
        <w:noProof/>
        <w:color w:val="800000"/>
        <w:sz w:val="16"/>
        <w:szCs w:val="16"/>
      </w:rPr>
    </w:pPr>
  </w:p>
  <w:p w:rsidR="00E00C9B" w:rsidRPr="005D7327" w:rsidRDefault="00E00C9B" w:rsidP="00707ED3">
    <w:pPr>
      <w:pStyle w:val="Rodap"/>
      <w:tabs>
        <w:tab w:val="clear" w:pos="4252"/>
        <w:tab w:val="center" w:pos="5103"/>
      </w:tabs>
      <w:jc w:val="right"/>
      <w:rPr>
        <w:rFonts w:ascii="Arial" w:hAnsi="Arial" w:cs="Arial"/>
        <w:noProof/>
        <w:color w:val="7F7F7F" w:themeColor="text1" w:themeTint="80"/>
        <w:sz w:val="16"/>
        <w:szCs w:val="16"/>
      </w:rPr>
    </w:pPr>
    <w:r>
      <w:rPr>
        <w:rFonts w:ascii="Arial" w:hAnsi="Arial" w:cs="Arial"/>
        <w:b/>
        <w:noProof/>
        <w:color w:val="800000"/>
        <w:sz w:val="16"/>
        <w:szCs w:val="16"/>
      </w:rPr>
      <w:tab/>
    </w:r>
    <w:r w:rsidRPr="00542739">
      <w:rPr>
        <w:rFonts w:ascii="Arial" w:hAnsi="Arial" w:cs="Arial"/>
        <w:noProof/>
        <w:color w:val="7F7F7F" w:themeColor="text1" w:themeTint="80"/>
        <w:sz w:val="16"/>
        <w:szCs w:val="16"/>
      </w:rPr>
      <w:t xml:space="preserve">Plano de Contingência </w:t>
    </w:r>
    <w:r>
      <w:rPr>
        <w:rFonts w:ascii="Arial" w:hAnsi="Arial" w:cs="Arial"/>
        <w:noProof/>
        <w:color w:val="7F7F7F" w:themeColor="text1" w:themeTint="80"/>
        <w:sz w:val="16"/>
        <w:szCs w:val="16"/>
      </w:rPr>
      <w:t xml:space="preserve">pós Estado de Emergência </w:t>
    </w:r>
    <w:r w:rsidRPr="00542739">
      <w:rPr>
        <w:rFonts w:ascii="Arial" w:hAnsi="Arial" w:cs="Arial"/>
        <w:noProof/>
        <w:color w:val="7F7F7F" w:themeColor="text1" w:themeTint="80"/>
        <w:sz w:val="16"/>
        <w:szCs w:val="16"/>
      </w:rPr>
      <w:t xml:space="preserve">– </w:t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t>COVID-19</w:t>
    </w:r>
    <w:r>
      <w:rPr>
        <w:rFonts w:ascii="Arial" w:hAnsi="Arial" w:cs="Arial"/>
        <w:noProof/>
        <w:color w:val="7F7F7F" w:themeColor="text1" w:themeTint="80"/>
        <w:sz w:val="16"/>
        <w:szCs w:val="16"/>
      </w:rPr>
      <w:t xml:space="preserve"> </w:t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t xml:space="preserve">- </w:t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fldChar w:fldCharType="begin"/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instrText>PAGE</w:instrText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fldChar w:fldCharType="separate"/>
    </w:r>
    <w:r w:rsidR="00F074CA">
      <w:rPr>
        <w:rFonts w:ascii="Arial" w:hAnsi="Arial" w:cs="Arial"/>
        <w:noProof/>
        <w:color w:val="7F7F7F" w:themeColor="text1" w:themeTint="80"/>
        <w:sz w:val="16"/>
        <w:szCs w:val="16"/>
      </w:rPr>
      <w:t>10</w:t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fldChar w:fldCharType="end"/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t>/1</w:t>
    </w:r>
    <w:r>
      <w:rPr>
        <w:rFonts w:ascii="Arial" w:hAnsi="Arial" w:cs="Arial"/>
        <w:noProof/>
        <w:color w:val="7F7F7F" w:themeColor="text1" w:themeTint="80"/>
        <w:sz w:val="16"/>
        <w:szCs w:val="16"/>
      </w:rPr>
      <w:t>5</w:t>
    </w:r>
  </w:p>
  <w:p w:rsidR="00E00C9B" w:rsidRDefault="00E00C9B" w:rsidP="00707ED3">
    <w:pPr>
      <w:pStyle w:val="Rodap"/>
      <w:tabs>
        <w:tab w:val="clear" w:pos="4252"/>
        <w:tab w:val="clear" w:pos="8504"/>
      </w:tabs>
      <w:jc w:val="right"/>
    </w:pPr>
  </w:p>
  <w:p w:rsidR="00E00C9B" w:rsidRDefault="00E00C9B" w:rsidP="00874AC4">
    <w:pPr>
      <w:pStyle w:val="Rodap"/>
      <w:rPr>
        <w:rFonts w:ascii="Arial" w:hAnsi="Arial" w:cs="Arial"/>
        <w:b/>
        <w:noProof/>
        <w:color w:val="800000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9B" w:rsidRPr="005D7327" w:rsidRDefault="00E00C9B" w:rsidP="00707ED3">
    <w:pPr>
      <w:pStyle w:val="Rodap"/>
      <w:tabs>
        <w:tab w:val="clear" w:pos="4252"/>
        <w:tab w:val="center" w:pos="5103"/>
      </w:tabs>
      <w:jc w:val="right"/>
      <w:rPr>
        <w:rFonts w:ascii="Arial" w:hAnsi="Arial" w:cs="Arial"/>
        <w:noProof/>
        <w:color w:val="7F7F7F" w:themeColor="text1" w:themeTint="80"/>
        <w:sz w:val="16"/>
        <w:szCs w:val="16"/>
      </w:rPr>
    </w:pPr>
    <w:r>
      <w:rPr>
        <w:rFonts w:ascii="Arial" w:hAnsi="Arial" w:cs="Arial"/>
        <w:b/>
        <w:noProof/>
        <w:color w:val="800000"/>
        <w:sz w:val="16"/>
        <w:szCs w:val="16"/>
      </w:rPr>
      <w:tab/>
    </w:r>
    <w:r w:rsidRPr="00542739">
      <w:rPr>
        <w:rFonts w:ascii="Arial" w:hAnsi="Arial" w:cs="Arial"/>
        <w:noProof/>
        <w:color w:val="7F7F7F" w:themeColor="text1" w:themeTint="80"/>
        <w:sz w:val="16"/>
        <w:szCs w:val="16"/>
      </w:rPr>
      <w:t xml:space="preserve">Plano de Contingência </w:t>
    </w:r>
    <w:r>
      <w:rPr>
        <w:rFonts w:ascii="Arial" w:hAnsi="Arial" w:cs="Arial"/>
        <w:noProof/>
        <w:color w:val="7F7F7F" w:themeColor="text1" w:themeTint="80"/>
        <w:sz w:val="16"/>
        <w:szCs w:val="16"/>
      </w:rPr>
      <w:t xml:space="preserve">pós Estado de Emergência </w:t>
    </w:r>
    <w:r w:rsidRPr="00542739">
      <w:rPr>
        <w:rFonts w:ascii="Arial" w:hAnsi="Arial" w:cs="Arial"/>
        <w:noProof/>
        <w:color w:val="7F7F7F" w:themeColor="text1" w:themeTint="80"/>
        <w:sz w:val="16"/>
        <w:szCs w:val="16"/>
      </w:rPr>
      <w:t xml:space="preserve">– </w:t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t>COVID-19</w:t>
    </w:r>
    <w:r>
      <w:rPr>
        <w:rFonts w:ascii="Arial" w:hAnsi="Arial" w:cs="Arial"/>
        <w:noProof/>
        <w:color w:val="7F7F7F" w:themeColor="text1" w:themeTint="80"/>
        <w:sz w:val="16"/>
        <w:szCs w:val="16"/>
      </w:rPr>
      <w:t xml:space="preserve"> </w:t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t xml:space="preserve">- </w:t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fldChar w:fldCharType="begin"/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instrText>PAGE</w:instrText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fldChar w:fldCharType="separate"/>
    </w:r>
    <w:r w:rsidR="00F074CA">
      <w:rPr>
        <w:rFonts w:ascii="Arial" w:hAnsi="Arial" w:cs="Arial"/>
        <w:noProof/>
        <w:color w:val="7F7F7F" w:themeColor="text1" w:themeTint="80"/>
        <w:sz w:val="16"/>
        <w:szCs w:val="16"/>
      </w:rPr>
      <w:t>12</w:t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fldChar w:fldCharType="end"/>
    </w:r>
    <w:r w:rsidRPr="005D7327">
      <w:rPr>
        <w:rFonts w:ascii="Arial" w:hAnsi="Arial" w:cs="Arial"/>
        <w:noProof/>
        <w:color w:val="7F7F7F" w:themeColor="text1" w:themeTint="80"/>
        <w:sz w:val="16"/>
        <w:szCs w:val="16"/>
      </w:rPr>
      <w:t>/1</w:t>
    </w:r>
    <w:r>
      <w:rPr>
        <w:rFonts w:ascii="Arial" w:hAnsi="Arial" w:cs="Arial"/>
        <w:noProof/>
        <w:color w:val="7F7F7F" w:themeColor="text1" w:themeTint="80"/>
        <w:sz w:val="16"/>
        <w:szCs w:val="16"/>
      </w:rPr>
      <w:t>5</w:t>
    </w:r>
  </w:p>
  <w:p w:rsidR="00E00C9B" w:rsidRDefault="00E00C9B" w:rsidP="00707ED3">
    <w:pPr>
      <w:pStyle w:val="Rodap"/>
      <w:tabs>
        <w:tab w:val="clear" w:pos="4252"/>
        <w:tab w:val="clear" w:pos="8504"/>
      </w:tabs>
      <w:jc w:val="right"/>
      <w:rPr>
        <w:rFonts w:ascii="Arial" w:hAnsi="Arial" w:cs="Arial"/>
        <w:b/>
        <w:noProof/>
        <w:color w:val="8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98A" w:rsidRDefault="000C098A" w:rsidP="004F2D1E">
      <w:r>
        <w:separator/>
      </w:r>
    </w:p>
  </w:footnote>
  <w:footnote w:type="continuationSeparator" w:id="0">
    <w:p w:rsidR="000C098A" w:rsidRDefault="000C098A" w:rsidP="004F2D1E">
      <w:r>
        <w:continuationSeparator/>
      </w:r>
    </w:p>
  </w:footnote>
  <w:footnote w:id="1">
    <w:p w:rsidR="00E00C9B" w:rsidRPr="009059FF" w:rsidRDefault="00E00C9B" w:rsidP="008114EB">
      <w:pPr>
        <w:pStyle w:val="Textodenotaderodap"/>
        <w:ind w:left="142" w:hanging="142"/>
        <w:rPr>
          <w:rFonts w:ascii="Arial" w:hAnsi="Arial" w:cs="Arial"/>
          <w:sz w:val="16"/>
          <w:szCs w:val="16"/>
        </w:rPr>
      </w:pPr>
      <w:r w:rsidRPr="009059FF">
        <w:rPr>
          <w:rStyle w:val="Refdenotaderodap"/>
          <w:rFonts w:ascii="Arial" w:hAnsi="Arial" w:cs="Arial"/>
          <w:sz w:val="16"/>
          <w:szCs w:val="16"/>
        </w:rPr>
        <w:footnoteRef/>
      </w:r>
      <w:r w:rsidRPr="009059FF">
        <w:rPr>
          <w:rFonts w:ascii="Arial" w:hAnsi="Arial" w:cs="Arial"/>
          <w:sz w:val="16"/>
          <w:szCs w:val="16"/>
        </w:rPr>
        <w:t xml:space="preserve"> Não são contabilizados os trabalhadores que já estavam em tele</w:t>
      </w:r>
      <w:r>
        <w:rPr>
          <w:rFonts w:ascii="Arial" w:hAnsi="Arial" w:cs="Arial"/>
          <w:sz w:val="16"/>
          <w:szCs w:val="16"/>
        </w:rPr>
        <w:t>trabalho prev</w:t>
      </w:r>
      <w:r w:rsidR="007A385D">
        <w:rPr>
          <w:rFonts w:ascii="Arial" w:hAnsi="Arial" w:cs="Arial"/>
          <w:sz w:val="16"/>
          <w:szCs w:val="16"/>
        </w:rPr>
        <w:t>iamente à pandemia, nem os que têm</w:t>
      </w:r>
      <w:r>
        <w:rPr>
          <w:rFonts w:ascii="Arial" w:hAnsi="Arial" w:cs="Arial"/>
          <w:sz w:val="16"/>
          <w:szCs w:val="16"/>
        </w:rPr>
        <w:t xml:space="preserve"> doenças de risco em relação ao COVID 19.</w:t>
      </w:r>
    </w:p>
  </w:footnote>
  <w:footnote w:id="2">
    <w:p w:rsidR="00E00C9B" w:rsidRPr="009059FF" w:rsidRDefault="00E00C9B" w:rsidP="008114EB">
      <w:pPr>
        <w:pStyle w:val="Textodenotaderodap"/>
        <w:ind w:left="142" w:hanging="142"/>
        <w:rPr>
          <w:rFonts w:ascii="Arial" w:hAnsi="Arial" w:cs="Arial"/>
          <w:sz w:val="16"/>
          <w:szCs w:val="16"/>
        </w:rPr>
      </w:pPr>
      <w:r w:rsidRPr="009059FF">
        <w:rPr>
          <w:rStyle w:val="Refdenotaderodap"/>
          <w:rFonts w:ascii="Arial" w:hAnsi="Arial" w:cs="Arial"/>
          <w:sz w:val="16"/>
          <w:szCs w:val="16"/>
        </w:rPr>
        <w:footnoteRef/>
      </w:r>
      <w:r w:rsidRPr="009059FF">
        <w:rPr>
          <w:rFonts w:ascii="Arial" w:hAnsi="Arial" w:cs="Arial"/>
          <w:sz w:val="16"/>
          <w:szCs w:val="16"/>
        </w:rPr>
        <w:t xml:space="preserve"> Alguns acumulam mais que um critério.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9B" w:rsidRDefault="00E00C9B">
    <w:pPr>
      <w:pStyle w:val="Cabealho"/>
    </w:pPr>
    <w:r w:rsidRPr="0019777E">
      <w:rPr>
        <w:noProof/>
        <w:sz w:val="36"/>
      </w:rPr>
      <w:drawing>
        <wp:inline distT="0" distB="0" distL="0" distR="0" wp14:anchorId="7AD8BAD4" wp14:editId="678449E1">
          <wp:extent cx="3240000" cy="436173"/>
          <wp:effectExtent l="0" t="0" r="0" b="2540"/>
          <wp:docPr id="17" name="Imagem 17" descr="C:\Users\raquel.soares\Desktop\apresentações\Imagem SG EC\SGEC Logo Assinatur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:\Users\raquel.soares\Desktop\apresentações\Imagem SG EC\SGEC Logo Assinatura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43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9B" w:rsidRDefault="00E00C9B" w:rsidP="00542739">
    <w:pPr>
      <w:pStyle w:val="Cabealho"/>
    </w:pPr>
    <w:r w:rsidRPr="0019777E">
      <w:rPr>
        <w:noProof/>
        <w:sz w:val="36"/>
      </w:rPr>
      <w:drawing>
        <wp:inline distT="0" distB="0" distL="0" distR="0" wp14:anchorId="12CF940B" wp14:editId="406F299C">
          <wp:extent cx="3240000" cy="436173"/>
          <wp:effectExtent l="0" t="0" r="0" b="2540"/>
          <wp:docPr id="10" name="Imagem 10" descr="C:\Users\raquel.soares\Desktop\apresentações\Imagem SG EC\SGEC Logo Assinatur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:\Users\raquel.soares\Desktop\apresentações\Imagem SG EC\SGEC Logo Assinatura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43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0C9B" w:rsidRDefault="00E00C9B" w:rsidP="00874AC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9B" w:rsidRDefault="00E00C9B" w:rsidP="00542739">
    <w:pPr>
      <w:pStyle w:val="Cabealho"/>
    </w:pPr>
  </w:p>
  <w:p w:rsidR="00E00C9B" w:rsidRDefault="00E00C9B" w:rsidP="004C7626">
    <w:pPr>
      <w:pStyle w:val="Cabealho"/>
    </w:pPr>
    <w:r w:rsidRPr="0019777E">
      <w:rPr>
        <w:noProof/>
        <w:sz w:val="36"/>
      </w:rPr>
      <w:drawing>
        <wp:inline distT="0" distB="0" distL="0" distR="0" wp14:anchorId="71E6B1AF" wp14:editId="3A3B7FA9">
          <wp:extent cx="3240000" cy="436173"/>
          <wp:effectExtent l="0" t="0" r="0" b="2540"/>
          <wp:docPr id="8" name="Imagem 8" descr="C:\Users\raquel.soares\Desktop\apresentações\Imagem SG EC\SGEC Logo Assinatur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:\Users\raquel.soares\Desktop\apresentações\Imagem SG EC\SGEC Logo Assinatura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43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0C9B" w:rsidRDefault="00E00C9B" w:rsidP="004C76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52F4"/>
    <w:multiLevelType w:val="hybridMultilevel"/>
    <w:tmpl w:val="13BEB49A"/>
    <w:lvl w:ilvl="0" w:tplc="08160013">
      <w:start w:val="1"/>
      <w:numFmt w:val="upperRoman"/>
      <w:lvlText w:val="%1."/>
      <w:lvlJc w:val="righ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72955"/>
    <w:multiLevelType w:val="hybridMultilevel"/>
    <w:tmpl w:val="AA3C6E0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9653A"/>
    <w:multiLevelType w:val="hybridMultilevel"/>
    <w:tmpl w:val="28D6227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D655E"/>
    <w:multiLevelType w:val="hybridMultilevel"/>
    <w:tmpl w:val="3B6E377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0E197B"/>
    <w:multiLevelType w:val="multilevel"/>
    <w:tmpl w:val="614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A20CF3"/>
    <w:multiLevelType w:val="hybridMultilevel"/>
    <w:tmpl w:val="F51CF610"/>
    <w:lvl w:ilvl="0" w:tplc="E778A9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D297A"/>
    <w:multiLevelType w:val="hybridMultilevel"/>
    <w:tmpl w:val="841E1C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E6923"/>
    <w:multiLevelType w:val="hybridMultilevel"/>
    <w:tmpl w:val="E06C3E2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770F71"/>
    <w:multiLevelType w:val="hybridMultilevel"/>
    <w:tmpl w:val="0F30EC8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1F0862"/>
    <w:multiLevelType w:val="hybridMultilevel"/>
    <w:tmpl w:val="ACA81424"/>
    <w:lvl w:ilvl="0" w:tplc="E778A93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FD7A40"/>
    <w:multiLevelType w:val="hybridMultilevel"/>
    <w:tmpl w:val="7C3ECE7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522720"/>
    <w:multiLevelType w:val="hybridMultilevel"/>
    <w:tmpl w:val="41D63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411B8"/>
    <w:multiLevelType w:val="hybridMultilevel"/>
    <w:tmpl w:val="09D23DA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9027AD"/>
    <w:multiLevelType w:val="hybridMultilevel"/>
    <w:tmpl w:val="235856EE"/>
    <w:lvl w:ilvl="0" w:tplc="E778A93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FFEFD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246698"/>
    <w:multiLevelType w:val="hybridMultilevel"/>
    <w:tmpl w:val="40EE7F3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102415"/>
    <w:multiLevelType w:val="hybridMultilevel"/>
    <w:tmpl w:val="B0FE9E3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3150A4"/>
    <w:multiLevelType w:val="hybridMultilevel"/>
    <w:tmpl w:val="D988F28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A118E2"/>
    <w:multiLevelType w:val="hybridMultilevel"/>
    <w:tmpl w:val="9BEE9E3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1527DD"/>
    <w:multiLevelType w:val="hybridMultilevel"/>
    <w:tmpl w:val="E332ACF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8D5B7B"/>
    <w:multiLevelType w:val="hybridMultilevel"/>
    <w:tmpl w:val="7FAC794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F81C01"/>
    <w:multiLevelType w:val="hybridMultilevel"/>
    <w:tmpl w:val="307683D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E75B5B"/>
    <w:multiLevelType w:val="hybridMultilevel"/>
    <w:tmpl w:val="0B1A20C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5C083B"/>
    <w:multiLevelType w:val="hybridMultilevel"/>
    <w:tmpl w:val="E766F4C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8"/>
  </w:num>
  <w:num w:numId="5">
    <w:abstractNumId w:val="10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1"/>
  </w:num>
  <w:num w:numId="11">
    <w:abstractNumId w:val="15"/>
  </w:num>
  <w:num w:numId="12">
    <w:abstractNumId w:val="22"/>
  </w:num>
  <w:num w:numId="13">
    <w:abstractNumId w:val="16"/>
  </w:num>
  <w:num w:numId="14">
    <w:abstractNumId w:val="21"/>
  </w:num>
  <w:num w:numId="15">
    <w:abstractNumId w:val="19"/>
  </w:num>
  <w:num w:numId="16">
    <w:abstractNumId w:val="17"/>
  </w:num>
  <w:num w:numId="17">
    <w:abstractNumId w:val="14"/>
  </w:num>
  <w:num w:numId="18">
    <w:abstractNumId w:val="3"/>
  </w:num>
  <w:num w:numId="19">
    <w:abstractNumId w:val="5"/>
  </w:num>
  <w:num w:numId="20">
    <w:abstractNumId w:val="12"/>
  </w:num>
  <w:num w:numId="21">
    <w:abstractNumId w:val="20"/>
  </w:num>
  <w:num w:numId="22">
    <w:abstractNumId w:val="9"/>
  </w:num>
  <w:num w:numId="23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1E"/>
    <w:rsid w:val="0000668D"/>
    <w:rsid w:val="00007222"/>
    <w:rsid w:val="000072F1"/>
    <w:rsid w:val="0001521C"/>
    <w:rsid w:val="00015D24"/>
    <w:rsid w:val="000209EE"/>
    <w:rsid w:val="00021328"/>
    <w:rsid w:val="000263DC"/>
    <w:rsid w:val="00055C66"/>
    <w:rsid w:val="00055ED7"/>
    <w:rsid w:val="0006718A"/>
    <w:rsid w:val="00075B3A"/>
    <w:rsid w:val="00086B46"/>
    <w:rsid w:val="000C01B2"/>
    <w:rsid w:val="000C098A"/>
    <w:rsid w:val="000E0F72"/>
    <w:rsid w:val="000E6347"/>
    <w:rsid w:val="000E7AA2"/>
    <w:rsid w:val="000F408C"/>
    <w:rsid w:val="00102BFA"/>
    <w:rsid w:val="0010715A"/>
    <w:rsid w:val="00115AEF"/>
    <w:rsid w:val="001340B8"/>
    <w:rsid w:val="00137E52"/>
    <w:rsid w:val="00140AC7"/>
    <w:rsid w:val="00161BF2"/>
    <w:rsid w:val="00184879"/>
    <w:rsid w:val="001A70F6"/>
    <w:rsid w:val="001C7185"/>
    <w:rsid w:val="001E32E6"/>
    <w:rsid w:val="001E3ACD"/>
    <w:rsid w:val="001E78AD"/>
    <w:rsid w:val="001F563F"/>
    <w:rsid w:val="00200F68"/>
    <w:rsid w:val="00205EEE"/>
    <w:rsid w:val="00211D4F"/>
    <w:rsid w:val="00224E4F"/>
    <w:rsid w:val="002374C3"/>
    <w:rsid w:val="00255B29"/>
    <w:rsid w:val="00262C7C"/>
    <w:rsid w:val="00272303"/>
    <w:rsid w:val="00297C94"/>
    <w:rsid w:val="002B2ACE"/>
    <w:rsid w:val="00303A6C"/>
    <w:rsid w:val="00332F4E"/>
    <w:rsid w:val="00340535"/>
    <w:rsid w:val="003524B6"/>
    <w:rsid w:val="003540AF"/>
    <w:rsid w:val="003559E1"/>
    <w:rsid w:val="0036582C"/>
    <w:rsid w:val="003712F3"/>
    <w:rsid w:val="00397CEF"/>
    <w:rsid w:val="003B26B4"/>
    <w:rsid w:val="003B49D1"/>
    <w:rsid w:val="00427EEB"/>
    <w:rsid w:val="004364B3"/>
    <w:rsid w:val="004419FE"/>
    <w:rsid w:val="00456B8A"/>
    <w:rsid w:val="00461FDB"/>
    <w:rsid w:val="00462627"/>
    <w:rsid w:val="00470AF5"/>
    <w:rsid w:val="00470BFB"/>
    <w:rsid w:val="004C7626"/>
    <w:rsid w:val="004D4F53"/>
    <w:rsid w:val="004F2D1E"/>
    <w:rsid w:val="004F455C"/>
    <w:rsid w:val="004F7B6D"/>
    <w:rsid w:val="00520A6E"/>
    <w:rsid w:val="00524B02"/>
    <w:rsid w:val="00542739"/>
    <w:rsid w:val="00556A2C"/>
    <w:rsid w:val="00585C5D"/>
    <w:rsid w:val="00594070"/>
    <w:rsid w:val="005A7C68"/>
    <w:rsid w:val="005B7325"/>
    <w:rsid w:val="005D7327"/>
    <w:rsid w:val="005E7ED6"/>
    <w:rsid w:val="005F0DF9"/>
    <w:rsid w:val="005F1462"/>
    <w:rsid w:val="00613C70"/>
    <w:rsid w:val="00620FA1"/>
    <w:rsid w:val="00643967"/>
    <w:rsid w:val="006518B9"/>
    <w:rsid w:val="00670D25"/>
    <w:rsid w:val="00674C55"/>
    <w:rsid w:val="0068650F"/>
    <w:rsid w:val="00691209"/>
    <w:rsid w:val="00692D13"/>
    <w:rsid w:val="006C32C8"/>
    <w:rsid w:val="006D35D3"/>
    <w:rsid w:val="00701515"/>
    <w:rsid w:val="007026FD"/>
    <w:rsid w:val="00707ED3"/>
    <w:rsid w:val="00711F92"/>
    <w:rsid w:val="0071515F"/>
    <w:rsid w:val="007471DD"/>
    <w:rsid w:val="00766E0F"/>
    <w:rsid w:val="00773FEF"/>
    <w:rsid w:val="00791934"/>
    <w:rsid w:val="007A385D"/>
    <w:rsid w:val="007A4C86"/>
    <w:rsid w:val="007C2A07"/>
    <w:rsid w:val="007D4437"/>
    <w:rsid w:val="007F4024"/>
    <w:rsid w:val="008114EB"/>
    <w:rsid w:val="00826569"/>
    <w:rsid w:val="008420D6"/>
    <w:rsid w:val="008504C6"/>
    <w:rsid w:val="00874AC4"/>
    <w:rsid w:val="008C1344"/>
    <w:rsid w:val="008F338C"/>
    <w:rsid w:val="009059FF"/>
    <w:rsid w:val="009126DE"/>
    <w:rsid w:val="00915EFB"/>
    <w:rsid w:val="009211F1"/>
    <w:rsid w:val="00946DC5"/>
    <w:rsid w:val="00953072"/>
    <w:rsid w:val="009553F1"/>
    <w:rsid w:val="009611FA"/>
    <w:rsid w:val="00964417"/>
    <w:rsid w:val="0097570A"/>
    <w:rsid w:val="009A51CA"/>
    <w:rsid w:val="009C247E"/>
    <w:rsid w:val="009E0A66"/>
    <w:rsid w:val="009E32C3"/>
    <w:rsid w:val="009F25B8"/>
    <w:rsid w:val="00A03828"/>
    <w:rsid w:val="00A11EEF"/>
    <w:rsid w:val="00A220E4"/>
    <w:rsid w:val="00A322CD"/>
    <w:rsid w:val="00A35389"/>
    <w:rsid w:val="00A4508E"/>
    <w:rsid w:val="00A777FE"/>
    <w:rsid w:val="00AA3B80"/>
    <w:rsid w:val="00AB5191"/>
    <w:rsid w:val="00AC0218"/>
    <w:rsid w:val="00AD6A45"/>
    <w:rsid w:val="00AE473A"/>
    <w:rsid w:val="00B01989"/>
    <w:rsid w:val="00B03D4F"/>
    <w:rsid w:val="00B04271"/>
    <w:rsid w:val="00B21CC7"/>
    <w:rsid w:val="00B367C2"/>
    <w:rsid w:val="00B3696C"/>
    <w:rsid w:val="00B65966"/>
    <w:rsid w:val="00B67334"/>
    <w:rsid w:val="00B71A29"/>
    <w:rsid w:val="00B74611"/>
    <w:rsid w:val="00B96E1E"/>
    <w:rsid w:val="00BC443F"/>
    <w:rsid w:val="00BD3ACB"/>
    <w:rsid w:val="00C00BDB"/>
    <w:rsid w:val="00C3146F"/>
    <w:rsid w:val="00C326C6"/>
    <w:rsid w:val="00C42B86"/>
    <w:rsid w:val="00C43462"/>
    <w:rsid w:val="00C44D26"/>
    <w:rsid w:val="00C56BE7"/>
    <w:rsid w:val="00C600D5"/>
    <w:rsid w:val="00C60164"/>
    <w:rsid w:val="00C65243"/>
    <w:rsid w:val="00C85879"/>
    <w:rsid w:val="00CA1606"/>
    <w:rsid w:val="00CA19B7"/>
    <w:rsid w:val="00CA75F3"/>
    <w:rsid w:val="00CC00F5"/>
    <w:rsid w:val="00CD3668"/>
    <w:rsid w:val="00CE3B35"/>
    <w:rsid w:val="00D04003"/>
    <w:rsid w:val="00D060DE"/>
    <w:rsid w:val="00D0781E"/>
    <w:rsid w:val="00D160C4"/>
    <w:rsid w:val="00D21FA2"/>
    <w:rsid w:val="00D26B78"/>
    <w:rsid w:val="00D34015"/>
    <w:rsid w:val="00D462A0"/>
    <w:rsid w:val="00D6407E"/>
    <w:rsid w:val="00D6486F"/>
    <w:rsid w:val="00D76B44"/>
    <w:rsid w:val="00D82C8A"/>
    <w:rsid w:val="00D862A1"/>
    <w:rsid w:val="00DA1126"/>
    <w:rsid w:val="00DA5DBC"/>
    <w:rsid w:val="00DA7514"/>
    <w:rsid w:val="00DB1973"/>
    <w:rsid w:val="00DC5844"/>
    <w:rsid w:val="00DD097E"/>
    <w:rsid w:val="00DE2117"/>
    <w:rsid w:val="00DF59EA"/>
    <w:rsid w:val="00E00C9B"/>
    <w:rsid w:val="00E10178"/>
    <w:rsid w:val="00E11D9B"/>
    <w:rsid w:val="00E135AA"/>
    <w:rsid w:val="00E227DA"/>
    <w:rsid w:val="00E25798"/>
    <w:rsid w:val="00E64004"/>
    <w:rsid w:val="00E7685B"/>
    <w:rsid w:val="00E80286"/>
    <w:rsid w:val="00E93E41"/>
    <w:rsid w:val="00EC4CBB"/>
    <w:rsid w:val="00EC7B10"/>
    <w:rsid w:val="00ED3492"/>
    <w:rsid w:val="00EF4236"/>
    <w:rsid w:val="00F074CA"/>
    <w:rsid w:val="00F125E9"/>
    <w:rsid w:val="00F15F78"/>
    <w:rsid w:val="00F2035A"/>
    <w:rsid w:val="00F7023C"/>
    <w:rsid w:val="00F74426"/>
    <w:rsid w:val="00F758BF"/>
    <w:rsid w:val="00F87F2E"/>
    <w:rsid w:val="00FC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63F08"/>
  <w15:chartTrackingRefBased/>
  <w15:docId w15:val="{A5F007F9-6952-45C8-98EF-7A8923F9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1"/>
    <w:qFormat/>
    <w:rsid w:val="004F2D1E"/>
    <w:pPr>
      <w:keepNext/>
      <w:outlineLvl w:val="0"/>
    </w:pPr>
    <w:rPr>
      <w:rFonts w:ascii="Arial" w:hAnsi="Arial"/>
      <w:sz w:val="28"/>
      <w:szCs w:val="20"/>
    </w:rPr>
  </w:style>
  <w:style w:type="paragraph" w:styleId="Cabealho2">
    <w:name w:val="heading 2"/>
    <w:basedOn w:val="Normal"/>
    <w:next w:val="Normal"/>
    <w:link w:val="Cabealho2Carter1"/>
    <w:qFormat/>
    <w:rsid w:val="004F2D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uiPriority w:val="9"/>
    <w:rsid w:val="004F2D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  <w:style w:type="character" w:customStyle="1" w:styleId="Cabealho2Carter">
    <w:name w:val="Cabeçalho 2 Caráter"/>
    <w:basedOn w:val="Tipodeletrapredefinidodopargrafo"/>
    <w:uiPriority w:val="9"/>
    <w:semiHidden/>
    <w:rsid w:val="004F2D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styleId="Cabealho">
    <w:name w:val="header"/>
    <w:basedOn w:val="Normal"/>
    <w:link w:val="CabealhoCarter1"/>
    <w:rsid w:val="004F2D1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rsid w:val="004F2D1E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1">
    <w:name w:val="Cabeçalho Caráter1"/>
    <w:basedOn w:val="Tipodeletrapredefinidodopargrafo"/>
    <w:link w:val="Cabealho"/>
    <w:rsid w:val="004F2D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4F2D1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rsid w:val="004F2D1E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basedOn w:val="Tipodeletrapredefinidodopargrafo"/>
    <w:link w:val="Rodap"/>
    <w:uiPriority w:val="99"/>
    <w:rsid w:val="004F2D1E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1Carter1">
    <w:name w:val="Cabeçalho 1 Caráter1"/>
    <w:basedOn w:val="Tipodeletrapredefinidodopargrafo"/>
    <w:link w:val="Cabealho1"/>
    <w:rsid w:val="004F2D1E"/>
    <w:rPr>
      <w:rFonts w:ascii="Arial" w:eastAsia="Times New Roman" w:hAnsi="Arial" w:cs="Times New Roman"/>
      <w:sz w:val="28"/>
      <w:szCs w:val="20"/>
      <w:lang w:eastAsia="pt-PT"/>
    </w:rPr>
  </w:style>
  <w:style w:type="character" w:styleId="Hiperligao">
    <w:name w:val="Hyperlink"/>
    <w:basedOn w:val="Tipodeletrapredefinidodopargrafo"/>
    <w:uiPriority w:val="99"/>
    <w:rsid w:val="004F2D1E"/>
    <w:rPr>
      <w:color w:val="0000FF"/>
      <w:u w:val="single"/>
    </w:rPr>
  </w:style>
  <w:style w:type="character" w:customStyle="1" w:styleId="Cabealho2Carter1">
    <w:name w:val="Cabeçalho 2 Caráter1"/>
    <w:basedOn w:val="Tipodeletrapredefinidodopargrafo"/>
    <w:link w:val="Cabealho2"/>
    <w:rsid w:val="004F2D1E"/>
    <w:rPr>
      <w:rFonts w:ascii="Cambria" w:eastAsia="Times New Roman" w:hAnsi="Cambria" w:cs="Times New Roman"/>
      <w:b/>
      <w:bCs/>
      <w:i/>
      <w:iCs/>
      <w:sz w:val="28"/>
      <w:szCs w:val="28"/>
      <w:lang w:eastAsia="pt-PT"/>
    </w:rPr>
  </w:style>
  <w:style w:type="paragraph" w:styleId="ndice1">
    <w:name w:val="toc 1"/>
    <w:basedOn w:val="Normal"/>
    <w:next w:val="Normal"/>
    <w:autoRedefine/>
    <w:uiPriority w:val="39"/>
    <w:rsid w:val="00CA75F3"/>
    <w:pPr>
      <w:tabs>
        <w:tab w:val="left" w:pos="426"/>
        <w:tab w:val="right" w:leader="dot" w:pos="9639"/>
      </w:tabs>
      <w:spacing w:line="480" w:lineRule="auto"/>
    </w:pPr>
    <w:rPr>
      <w:rFonts w:ascii="Arial" w:hAnsi="Arial" w:cs="Arial"/>
      <w:noProof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CA75F3"/>
    <w:pPr>
      <w:tabs>
        <w:tab w:val="right" w:leader="dot" w:pos="9639"/>
      </w:tabs>
      <w:spacing w:line="480" w:lineRule="auto"/>
      <w:ind w:left="567"/>
    </w:pPr>
    <w:rPr>
      <w:rFonts w:ascii="Arial" w:eastAsiaTheme="minorHAnsi" w:hAnsi="Arial" w:cs="Arial"/>
      <w:noProof/>
      <w:sz w:val="20"/>
      <w:lang w:eastAsia="en-US"/>
    </w:rPr>
  </w:style>
  <w:style w:type="paragraph" w:styleId="PargrafodaLista">
    <w:name w:val="List Paragraph"/>
    <w:basedOn w:val="Normal"/>
    <w:uiPriority w:val="1"/>
    <w:qFormat/>
    <w:rsid w:val="004F2D1E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184879"/>
    <w:pPr>
      <w:spacing w:before="100" w:beforeAutospacing="1" w:after="100" w:afterAutospacing="1"/>
    </w:pPr>
  </w:style>
  <w:style w:type="paragraph" w:customStyle="1" w:styleId="Default">
    <w:name w:val="Default"/>
    <w:rsid w:val="00C4346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74AC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74AC4"/>
    <w:rPr>
      <w:rFonts w:ascii="Segoe UI" w:eastAsia="Times New Roman" w:hAnsi="Segoe UI" w:cs="Segoe UI"/>
      <w:sz w:val="18"/>
      <w:szCs w:val="18"/>
      <w:lang w:eastAsia="pt-PT"/>
    </w:rPr>
  </w:style>
  <w:style w:type="paragraph" w:customStyle="1" w:styleId="TableParagraph">
    <w:name w:val="Table Paragraph"/>
    <w:basedOn w:val="Normal"/>
    <w:uiPriority w:val="1"/>
    <w:qFormat/>
    <w:rsid w:val="00A322CD"/>
    <w:pPr>
      <w:autoSpaceDE w:val="0"/>
      <w:autoSpaceDN w:val="0"/>
      <w:adjustRightInd w:val="0"/>
      <w:jc w:val="center"/>
    </w:pPr>
    <w:rPr>
      <w:rFonts w:ascii="Tahoma" w:eastAsiaTheme="minorHAnsi" w:hAnsi="Tahoma" w:cs="Tahoma"/>
      <w:lang w:eastAsia="en-US"/>
    </w:rPr>
  </w:style>
  <w:style w:type="table" w:styleId="Tabelacomgrelha">
    <w:name w:val="Table Grid"/>
    <w:basedOn w:val="Tabelanormal"/>
    <w:uiPriority w:val="39"/>
    <w:rsid w:val="00556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gba1">
    <w:name w:val="rgba1"/>
    <w:basedOn w:val="Tipodeletrapredefinidodopargrafo"/>
    <w:rsid w:val="00470AF5"/>
    <w:rPr>
      <w:sz w:val="2"/>
      <w:szCs w:val="2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7685B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D366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D366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D3668"/>
    <w:rPr>
      <w:vertAlign w:val="superscript"/>
    </w:rPr>
  </w:style>
  <w:style w:type="table" w:styleId="TabeladeGrelha4-Destaque3">
    <w:name w:val="Grid Table 4 Accent 3"/>
    <w:basedOn w:val="Tabelanormal"/>
    <w:uiPriority w:val="49"/>
    <w:rsid w:val="000C01B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7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9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0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0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34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9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57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0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780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1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34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0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8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4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3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0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97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395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679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6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65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93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66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7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3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23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70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8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06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2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dgs.pt/normas-orientacoes-e-informacoes/informacoes/informacao-n-0092020-de-13042020-pdf.aspx" TargetMode="External"/><Relationship Id="rId18" Type="http://schemas.openxmlformats.org/officeDocument/2006/relationships/hyperlink" Target="https://covid19.min-saude.pt/wp-content/uploads/2020/03/Orientac&#807;a&#771;o-006.pdf" TargetMode="External"/><Relationship Id="rId26" Type="http://schemas.openxmlformats.org/officeDocument/2006/relationships/hyperlink" Target="mailto:capaz.coelho@sec-geral.mec.pt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isabel.santos@sec-geral.mec.pt" TargetMode="External"/><Relationship Id="rId34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https://dre.pt/web/guest/pesquisa/-/search/132883356/details/maximized" TargetMode="External"/><Relationship Id="rId17" Type="http://schemas.openxmlformats.org/officeDocument/2006/relationships/hyperlink" Target="https://covid19.min-saude.pt/wp-content/uploads/2020/03/i026011.pdf" TargetMode="External"/><Relationship Id="rId25" Type="http://schemas.openxmlformats.org/officeDocument/2006/relationships/footer" Target="footer2.xml"/><Relationship Id="rId33" Type="http://schemas.openxmlformats.org/officeDocument/2006/relationships/hyperlink" Target="https://www.dgs.pt/directrizes-da-dgs/normas-e-circulares-normativas/norma-n-0042020-de-23032020.aspx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ovid19.min-saude.pt/wp-content/uploads/2020/03/i026012.pdf" TargetMode="External"/><Relationship Id="rId20" Type="http://schemas.openxmlformats.org/officeDocument/2006/relationships/hyperlink" Target="mailto:capaz.coelho@sec-geral.mec.pt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web/guest/pesquisa/-/search/132883344/details/maximized" TargetMode="External"/><Relationship Id="rId24" Type="http://schemas.openxmlformats.org/officeDocument/2006/relationships/hyperlink" Target="https://dre.pt/application/conteudo/132883346" TargetMode="External"/><Relationship Id="rId32" Type="http://schemas.openxmlformats.org/officeDocument/2006/relationships/hyperlink" Target="https://covid19.min-saude.pt/wp-content/uploads/2020/03/i026012.pdf" TargetMode="External"/><Relationship Id="rId37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dgs.pt/directrizes-da-dgs/orientacoes-e-circulares-informativas/orientacao-n-0142020-de-21032020-pdf.aspx" TargetMode="External"/><Relationship Id="rId23" Type="http://schemas.openxmlformats.org/officeDocument/2006/relationships/hyperlink" Target="https://www.dgs.pt/directrizes-da-dgs/orientacoes-e-circulares-informativas/orientacao-n-0192020-de-03042020-pdf.aspx" TargetMode="External"/><Relationship Id="rId28" Type="http://schemas.openxmlformats.org/officeDocument/2006/relationships/hyperlink" Target="https://www.dgs.pt/directrizes-da-dgs/orientacoes-e-circulares-informativas/orientacao-n-0192020-de-03042020-pdf.aspx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dre.pt/application/conteudo/132883346" TargetMode="External"/><Relationship Id="rId19" Type="http://schemas.openxmlformats.org/officeDocument/2006/relationships/hyperlink" Target="https://covid19.min-saude.pt/orientacoes/" TargetMode="External"/><Relationship Id="rId31" Type="http://schemas.openxmlformats.org/officeDocument/2006/relationships/hyperlink" Target="https://covid19.min-saude.pt/wp-content/uploads/2020/03/i026012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dgs.pt/normas-orientacoes-e-informacoes/informacoes/informacao-n-0092020-de-13042020-pdf.aspx" TargetMode="External"/><Relationship Id="rId22" Type="http://schemas.openxmlformats.org/officeDocument/2006/relationships/hyperlink" Target="mailto:dspisg@sec-geral.mec.pt" TargetMode="External"/><Relationship Id="rId27" Type="http://schemas.openxmlformats.org/officeDocument/2006/relationships/hyperlink" Target="mailto:isabel.santos@sec-geral.mec.pt" TargetMode="External"/><Relationship Id="rId30" Type="http://schemas.openxmlformats.org/officeDocument/2006/relationships/footer" Target="footer3.xml"/><Relationship Id="rId35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12CBD-63BA-4406-9288-9E5CF7D4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3294</Words>
  <Characters>17791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Soares</dc:creator>
  <cp:keywords/>
  <dc:description/>
  <cp:lastModifiedBy>Raúl Capaz Coelho</cp:lastModifiedBy>
  <cp:revision>2</cp:revision>
  <cp:lastPrinted>2020-02-10T10:31:00Z</cp:lastPrinted>
  <dcterms:created xsi:type="dcterms:W3CDTF">2020-05-08T11:01:00Z</dcterms:created>
  <dcterms:modified xsi:type="dcterms:W3CDTF">2020-05-08T11:01:00Z</dcterms:modified>
</cp:coreProperties>
</file>