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4C" w:rsidRDefault="0084044F" w:rsidP="00827806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w Cen MT" w:hAnsi="Arial" w:cs="Arial"/>
          <w:b/>
          <w:sz w:val="20"/>
          <w:szCs w:val="20"/>
          <w:lang w:eastAsia="pt-PT"/>
        </w:rPr>
      </w:pPr>
      <w:bookmarkStart w:id="0" w:name="_GoBack"/>
      <w:bookmarkEnd w:id="0"/>
      <w:r>
        <w:rPr>
          <w:rFonts w:ascii="Arial" w:eastAsia="Tw Cen MT" w:hAnsi="Arial" w:cs="Arial"/>
          <w:b/>
          <w:sz w:val="20"/>
          <w:szCs w:val="20"/>
          <w:lang w:eastAsia="pt-PT"/>
        </w:rPr>
        <w:t>FICHA DE VERIFICAÇÃO</w:t>
      </w:r>
    </w:p>
    <w:p w:rsidR="0084044F" w:rsidRPr="005F76A6" w:rsidRDefault="00544F11" w:rsidP="00827806">
      <w:pPr>
        <w:autoSpaceDE w:val="0"/>
        <w:autoSpaceDN w:val="0"/>
        <w:adjustRightInd w:val="0"/>
        <w:spacing w:after="0" w:line="480" w:lineRule="auto"/>
        <w:jc w:val="center"/>
        <w:rPr>
          <w:rFonts w:ascii="Arial" w:eastAsia="Tw Cen MT" w:hAnsi="Arial" w:cs="Arial"/>
          <w:b/>
          <w:sz w:val="20"/>
          <w:szCs w:val="20"/>
          <w:lang w:eastAsia="pt-PT"/>
        </w:rPr>
      </w:pPr>
      <w:r w:rsidRPr="00544F11">
        <w:rPr>
          <w:rFonts w:ascii="Trebuchet MS" w:hAnsi="Trebuchet MS"/>
          <w:b/>
          <w:i/>
          <w:w w:val="85"/>
          <w:sz w:val="20"/>
        </w:rPr>
        <w:t>Verificação da Conformidade com as Regras Europeias de Publicidade</w:t>
      </w:r>
    </w:p>
    <w:tbl>
      <w:tblPr>
        <w:tblStyle w:val="Tabelacomgrelha"/>
        <w:tblW w:w="5000" w:type="pct"/>
        <w:tblCellSpacing w:w="20" w:type="dxa"/>
        <w:tblBorders>
          <w:top w:val="inset" w:sz="6" w:space="0" w:color="D9D9D9" w:themeColor="background1" w:themeShade="D9"/>
          <w:left w:val="inset" w:sz="6" w:space="0" w:color="D9D9D9" w:themeColor="background1" w:themeShade="D9"/>
          <w:bottom w:val="inset" w:sz="6" w:space="0" w:color="D9D9D9" w:themeColor="background1" w:themeShade="D9"/>
          <w:right w:val="inset" w:sz="6" w:space="0" w:color="D9D9D9" w:themeColor="background1" w:themeShade="D9"/>
          <w:insideH w:val="inset" w:sz="6" w:space="0" w:color="D9D9D9" w:themeColor="background1" w:themeShade="D9"/>
          <w:insideV w:val="inset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740"/>
        <w:gridCol w:w="718"/>
        <w:gridCol w:w="3464"/>
        <w:gridCol w:w="701"/>
      </w:tblGrid>
      <w:tr w:rsidR="008D064C" w:rsidRPr="00F2443C" w:rsidTr="00827806">
        <w:trPr>
          <w:trHeight w:val="567"/>
          <w:tblCellSpacing w:w="20" w:type="dxa"/>
        </w:trPr>
        <w:tc>
          <w:tcPr>
            <w:tcW w:w="2432" w:type="pct"/>
            <w:vAlign w:val="center"/>
          </w:tcPr>
          <w:p w:rsidR="008D064C" w:rsidRPr="005F76A6" w:rsidRDefault="007D04DC" w:rsidP="00827806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Administrativa</w:t>
            </w:r>
          </w:p>
        </w:tc>
        <w:tc>
          <w:tcPr>
            <w:tcW w:w="352" w:type="pct"/>
            <w:vAlign w:val="center"/>
          </w:tcPr>
          <w:p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80" w:type="pct"/>
            <w:vAlign w:val="center"/>
          </w:tcPr>
          <w:p w:rsidR="008D064C" w:rsidRPr="005F76A6" w:rsidRDefault="007D04DC" w:rsidP="007D04DC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pt-PT"/>
              </w:rPr>
              <w:t>Verificação no Local</w:t>
            </w:r>
          </w:p>
        </w:tc>
        <w:tc>
          <w:tcPr>
            <w:tcW w:w="333" w:type="pct"/>
            <w:vAlign w:val="center"/>
          </w:tcPr>
          <w:p w:rsidR="008D064C" w:rsidRPr="005F76A6" w:rsidRDefault="008D064C" w:rsidP="00A458CF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:rsidR="005F76A6" w:rsidRPr="00827806" w:rsidRDefault="005F76A6" w:rsidP="0082780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E529B8" w:rsidRPr="00827806" w:rsidRDefault="005F76A6" w:rsidP="0082780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Arial" w:eastAsia="Tw Cen MT" w:hAnsi="Arial" w:cs="Arial"/>
          <w:b/>
          <w:sz w:val="28"/>
          <w:szCs w:val="28"/>
          <w:lang w:eastAsia="pt-PT"/>
        </w:rPr>
      </w:pPr>
      <w:r w:rsidRPr="00827806">
        <w:rPr>
          <w:rFonts w:ascii="Arial" w:hAnsi="Arial" w:cs="Arial"/>
          <w:b/>
          <w:bCs/>
          <w:sz w:val="20"/>
          <w:szCs w:val="20"/>
        </w:rPr>
        <w:t>Identificação da Operação</w:t>
      </w:r>
    </w:p>
    <w:tbl>
      <w:tblPr>
        <w:tblStyle w:val="Tabelacomgrelha"/>
        <w:tblW w:w="5000" w:type="pct"/>
        <w:tblCellSpacing w:w="20" w:type="dxa"/>
        <w:tblBorders>
          <w:top w:val="none" w:sz="0" w:space="0" w:color="auto"/>
          <w:left w:val="none" w:sz="0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40"/>
        <w:gridCol w:w="1209"/>
        <w:gridCol w:w="1460"/>
        <w:gridCol w:w="1447"/>
        <w:gridCol w:w="1801"/>
        <w:gridCol w:w="1186"/>
        <w:gridCol w:w="1096"/>
      </w:tblGrid>
      <w:tr w:rsidR="00E71E1A" w:rsidRPr="009965C8" w:rsidTr="005F76A6">
        <w:trPr>
          <w:trHeight w:val="370"/>
          <w:tblCellSpacing w:w="20" w:type="dxa"/>
        </w:trPr>
        <w:tc>
          <w:tcPr>
            <w:tcW w:w="717" w:type="pct"/>
            <w:tcBorders>
              <w:top w:val="nil"/>
              <w:right w:val="nil"/>
            </w:tcBorders>
            <w:vAlign w:val="center"/>
          </w:tcPr>
          <w:p w:rsidR="00E71E1A" w:rsidRPr="009965C8" w:rsidRDefault="00E71E1A" w:rsidP="00E71E1A">
            <w:pPr>
              <w:ind w:left="-717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607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Dimensão</w:t>
            </w:r>
          </w:p>
        </w:tc>
        <w:tc>
          <w:tcPr>
            <w:tcW w:w="738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Componente</w:t>
            </w:r>
          </w:p>
        </w:tc>
        <w:tc>
          <w:tcPr>
            <w:tcW w:w="731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Investimento</w:t>
            </w:r>
          </w:p>
        </w:tc>
        <w:tc>
          <w:tcPr>
            <w:tcW w:w="915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Subinvestimento</w:t>
            </w:r>
          </w:p>
        </w:tc>
        <w:tc>
          <w:tcPr>
            <w:tcW w:w="596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Operação</w:t>
            </w:r>
          </w:p>
        </w:tc>
        <w:tc>
          <w:tcPr>
            <w:tcW w:w="538" w:type="pct"/>
            <w:tcBorders>
              <w:top w:val="nil"/>
              <w:left w:val="nil"/>
              <w:right w:val="nil"/>
            </w:tcBorders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Contrato</w:t>
            </w:r>
          </w:p>
        </w:tc>
      </w:tr>
      <w:tr w:rsidR="00E71E1A" w:rsidRPr="009965C8" w:rsidTr="005F76A6">
        <w:trPr>
          <w:trHeight w:val="495"/>
          <w:tblCellSpacing w:w="20" w:type="dxa"/>
        </w:trPr>
        <w:tc>
          <w:tcPr>
            <w:tcW w:w="717" w:type="pct"/>
            <w:vAlign w:val="center"/>
          </w:tcPr>
          <w:p w:rsidR="00E71E1A" w:rsidRPr="009965C8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Código da Operação</w:t>
            </w:r>
          </w:p>
        </w:tc>
        <w:tc>
          <w:tcPr>
            <w:tcW w:w="607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TD</w:t>
            </w:r>
          </w:p>
        </w:tc>
        <w:tc>
          <w:tcPr>
            <w:tcW w:w="738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C20</w:t>
            </w:r>
          </w:p>
        </w:tc>
        <w:tc>
          <w:tcPr>
            <w:tcW w:w="731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i01</w:t>
            </w:r>
          </w:p>
        </w:tc>
        <w:tc>
          <w:tcPr>
            <w:tcW w:w="915" w:type="pct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65C8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96" w:type="pct"/>
            <w:shd w:val="clear" w:color="auto" w:fill="D9D9D9" w:themeFill="background1" w:themeFillShade="D9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D9D9D9" w:themeFill="background1" w:themeFillShade="D9"/>
            <w:vAlign w:val="center"/>
          </w:tcPr>
          <w:p w:rsidR="00E71E1A" w:rsidRPr="009965C8" w:rsidRDefault="00E71E1A" w:rsidP="00863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1E1A" w:rsidRPr="006D65D5" w:rsidRDefault="00E71E1A" w:rsidP="00E71E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w Cen MT" w:hAnsi="Arial" w:cs="Arial"/>
          <w:color w:val="000000"/>
          <w:sz w:val="18"/>
          <w:szCs w:val="18"/>
          <w:lang w:eastAsia="pt-PT"/>
        </w:rPr>
      </w:pPr>
    </w:p>
    <w:tbl>
      <w:tblPr>
        <w:tblStyle w:val="Tabelacomgrelha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87"/>
        <w:gridCol w:w="1318"/>
        <w:gridCol w:w="1577"/>
        <w:gridCol w:w="686"/>
        <w:gridCol w:w="568"/>
        <w:gridCol w:w="2859"/>
        <w:gridCol w:w="828"/>
      </w:tblGrid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inset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 xml:space="preserve">Designação do </w:t>
            </w:r>
          </w:p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Investimento</w:t>
            </w:r>
          </w:p>
        </w:tc>
        <w:tc>
          <w:tcPr>
            <w:tcW w:w="4021" w:type="pct"/>
            <w:gridSpan w:val="6"/>
            <w:tcBorders>
              <w:top w:val="inset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Transição Digital na Educação</w:t>
            </w:r>
          </w:p>
        </w:tc>
      </w:tr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  <w:t>Designação do Subinvestimento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eastAsia="Calibri" w:hAnsi="Arial" w:cs="Arial"/>
                <w:color w:val="000000"/>
                <w:sz w:val="18"/>
                <w:szCs w:val="18"/>
              </w:rPr>
              <w:t>Assegurar o fornecimento de conetividade à internet de qualidade às escolas, e criar condições para a melhoria e utilização generalizada de recursos educativos digitais, incluindo nos processos de avaliação, bem como para a gestão eficiente do processo de transição digital no sistema educativo</w:t>
            </w:r>
          </w:p>
        </w:tc>
      </w:tr>
      <w:tr w:rsidR="00E71E1A" w:rsidRPr="009965C8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eastAsia="Calibri" w:hAnsi="Arial" w:cs="Arial"/>
                <w:color w:val="000000"/>
                <w:sz w:val="18"/>
                <w:szCs w:val="18"/>
                <w:lang w:eastAsia="pt-PT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Beneficiário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F2443C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Designação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2443C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N.º Interno do Projeto</w:t>
            </w:r>
          </w:p>
        </w:tc>
        <w:tc>
          <w:tcPr>
            <w:tcW w:w="4021" w:type="pct"/>
            <w:gridSpan w:val="6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E71E1A" w:rsidRPr="005F76A6" w:rsidRDefault="00E71E1A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F76A6" w:rsidRPr="00F2443C" w:rsidTr="0090541F">
        <w:trPr>
          <w:trHeight w:val="510"/>
          <w:tblCellSpacing w:w="20" w:type="dxa"/>
        </w:trPr>
        <w:tc>
          <w:tcPr>
            <w:tcW w:w="917" w:type="pct"/>
            <w:tcBorders>
              <w:top w:val="single" w:sz="6" w:space="0" w:color="D9D9D9" w:themeColor="background1" w:themeShade="D9"/>
              <w:left w:val="inset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Ano a que respeita</w:t>
            </w:r>
          </w:p>
        </w:tc>
        <w:tc>
          <w:tcPr>
            <w:tcW w:w="67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39" w:type="pct"/>
            <w:gridSpan w:val="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center"/>
          </w:tcPr>
          <w:p w:rsidR="005F76A6" w:rsidRPr="005F76A6" w:rsidRDefault="005F76A6" w:rsidP="009054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76A6">
              <w:rPr>
                <w:rFonts w:ascii="Arial" w:hAnsi="Arial" w:cs="Arial"/>
                <w:sz w:val="18"/>
                <w:szCs w:val="18"/>
              </w:rPr>
              <w:t>Trimestre</w:t>
            </w:r>
          </w:p>
        </w:tc>
        <w:tc>
          <w:tcPr>
            <w:tcW w:w="186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outset" w:sz="6" w:space="0" w:color="D9D9D9" w:themeColor="background1" w:themeShade="D9"/>
            </w:tcBorders>
            <w:vAlign w:val="center"/>
          </w:tcPr>
          <w:p w:rsidR="005F76A6" w:rsidRPr="005F76A6" w:rsidRDefault="005F76A6" w:rsidP="008637A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0541F" w:rsidRPr="00F2443C" w:rsidTr="0090541F">
        <w:tblPrEx>
          <w:tblBorders>
            <w:top w:val="inset" w:sz="6" w:space="0" w:color="D9D9D9" w:themeColor="background1" w:themeShade="D9"/>
            <w:left w:val="inset" w:sz="6" w:space="0" w:color="D9D9D9" w:themeColor="background1" w:themeShade="D9"/>
            <w:bottom w:val="inset" w:sz="6" w:space="0" w:color="D9D9D9" w:themeColor="background1" w:themeShade="D9"/>
            <w:right w:val="inset" w:sz="6" w:space="0" w:color="D9D9D9" w:themeColor="background1" w:themeShade="D9"/>
            <w:insideH w:val="inset" w:sz="6" w:space="0" w:color="D9D9D9" w:themeColor="background1" w:themeShade="D9"/>
            <w:insideV w:val="inset" w:sz="6" w:space="0" w:color="D9D9D9" w:themeColor="background1" w:themeShade="D9"/>
          </w:tblBorders>
        </w:tblPrEx>
        <w:trPr>
          <w:trHeight w:val="567"/>
          <w:tblCellSpacing w:w="20" w:type="dxa"/>
        </w:trPr>
        <w:tc>
          <w:tcPr>
            <w:tcW w:w="2411" w:type="pct"/>
            <w:gridSpan w:val="3"/>
            <w:vAlign w:val="center"/>
          </w:tcPr>
          <w:p w:rsidR="0090541F" w:rsidRPr="005F76A6" w:rsidRDefault="0090541F" w:rsidP="003672A3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Fase de Execução</w:t>
            </w:r>
          </w:p>
        </w:tc>
        <w:tc>
          <w:tcPr>
            <w:tcW w:w="343" w:type="pct"/>
            <w:vAlign w:val="center"/>
          </w:tcPr>
          <w:p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90541F" w:rsidRPr="005F76A6" w:rsidRDefault="0090541F" w:rsidP="003672A3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  <w:r w:rsidRPr="0090541F">
              <w:rPr>
                <w:rFonts w:ascii="Arial" w:eastAsia="Calibri" w:hAnsi="Arial" w:cs="Arial"/>
                <w:sz w:val="18"/>
                <w:szCs w:val="18"/>
                <w:lang w:eastAsia="pt-PT"/>
              </w:rPr>
              <w:t>Encerramento</w:t>
            </w:r>
          </w:p>
        </w:tc>
        <w:tc>
          <w:tcPr>
            <w:tcW w:w="366" w:type="pct"/>
            <w:vAlign w:val="center"/>
          </w:tcPr>
          <w:p w:rsidR="0090541F" w:rsidRPr="005F76A6" w:rsidRDefault="0090541F" w:rsidP="003672A3">
            <w:pPr>
              <w:rPr>
                <w:rFonts w:ascii="Arial" w:eastAsia="Calibri" w:hAnsi="Arial" w:cs="Arial"/>
                <w:b/>
                <w:sz w:val="18"/>
                <w:szCs w:val="18"/>
                <w:lang w:eastAsia="pt-PT"/>
              </w:rPr>
            </w:pPr>
          </w:p>
        </w:tc>
      </w:tr>
    </w:tbl>
    <w:p w:rsidR="008F602A" w:rsidRPr="00F2443C" w:rsidRDefault="008F602A" w:rsidP="00E71E1A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eastAsia="Tw Cen MT" w:hAnsi="Arial" w:cs="Arial"/>
          <w:sz w:val="20"/>
          <w:szCs w:val="20"/>
          <w:lang w:eastAsia="pt-PT"/>
        </w:rPr>
      </w:pPr>
    </w:p>
    <w:tbl>
      <w:tblPr>
        <w:tblW w:w="5011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1"/>
        <w:gridCol w:w="1784"/>
        <w:gridCol w:w="328"/>
        <w:gridCol w:w="277"/>
        <w:gridCol w:w="288"/>
        <w:gridCol w:w="1199"/>
        <w:gridCol w:w="1957"/>
        <w:gridCol w:w="3484"/>
        <w:gridCol w:w="66"/>
      </w:tblGrid>
      <w:tr w:rsidR="00306158" w:rsidRPr="00CF3A37" w:rsidTr="00B82A5C">
        <w:trPr>
          <w:gridAfter w:val="1"/>
          <w:wAfter w:w="3" w:type="pct"/>
          <w:cantSplit/>
          <w:trHeight w:val="633"/>
          <w:tblHeader/>
          <w:tblCellSpacing w:w="20" w:type="dxa"/>
        </w:trPr>
        <w:tc>
          <w:tcPr>
            <w:tcW w:w="1040" w:type="pct"/>
            <w:gridSpan w:val="2"/>
            <w:vMerge w:val="restart"/>
          </w:tcPr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QUESTÕES A VERIFICAR</w:t>
            </w:r>
          </w:p>
          <w:p w:rsidR="007D04DC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Pr="00212DC6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2DC6">
              <w:rPr>
                <w:rFonts w:ascii="Arial" w:hAnsi="Arial" w:cs="Arial"/>
                <w:bCs/>
                <w:sz w:val="18"/>
                <w:szCs w:val="18"/>
              </w:rPr>
              <w:t>(ao nível da operação e/u organização)</w:t>
            </w:r>
          </w:p>
        </w:tc>
        <w:tc>
          <w:tcPr>
            <w:tcW w:w="3874" w:type="pct"/>
            <w:gridSpan w:val="6"/>
            <w:vAlign w:val="center"/>
          </w:tcPr>
          <w:p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PREENCHER</w:t>
            </w:r>
          </w:p>
        </w:tc>
      </w:tr>
      <w:tr w:rsidR="00306158" w:rsidRPr="00CF3A37" w:rsidTr="00B82A5C">
        <w:trPr>
          <w:cantSplit/>
          <w:trHeight w:val="633"/>
          <w:tblHeader/>
          <w:tblCellSpacing w:w="20" w:type="dxa"/>
        </w:trPr>
        <w:tc>
          <w:tcPr>
            <w:tcW w:w="1040" w:type="pct"/>
            <w:gridSpan w:val="2"/>
            <w:vMerge/>
          </w:tcPr>
          <w:p w:rsidR="007D04DC" w:rsidRPr="001423C8" w:rsidRDefault="007D04DC" w:rsidP="007D04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6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32" w:type="pct"/>
            <w:vAlign w:val="center"/>
          </w:tcPr>
          <w:p w:rsidR="007D04DC" w:rsidRPr="001423C8" w:rsidRDefault="00797D83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7D04DC"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619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Evidências</w:t>
            </w:r>
            <w:r w:rsidR="0084044F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1024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23C8">
              <w:rPr>
                <w:rFonts w:ascii="Arial" w:hAnsi="Arial" w:cs="Arial"/>
                <w:b/>
                <w:bCs/>
                <w:sz w:val="18"/>
                <w:szCs w:val="18"/>
              </w:rPr>
              <w:t>Observações</w:t>
            </w:r>
            <w:r w:rsidR="0084044F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739" w:type="pct"/>
            <w:gridSpan w:val="2"/>
          </w:tcPr>
          <w:p w:rsidR="007D04DC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PARECER</w:t>
            </w:r>
          </w:p>
        </w:tc>
      </w:tr>
      <w:tr w:rsidR="0084044F" w:rsidRPr="00CF3A37" w:rsidTr="00306158">
        <w:trPr>
          <w:gridAfter w:val="1"/>
          <w:wAfter w:w="3" w:type="pct"/>
          <w:cantSplit/>
          <w:trHeight w:val="237"/>
          <w:tblCellSpacing w:w="20" w:type="dxa"/>
        </w:trPr>
        <w:tc>
          <w:tcPr>
            <w:tcW w:w="4935" w:type="pct"/>
            <w:gridSpan w:val="8"/>
          </w:tcPr>
          <w:p w:rsidR="0084044F" w:rsidRPr="0084044F" w:rsidRDefault="00544F11" w:rsidP="0084044F">
            <w:pPr>
              <w:rPr>
                <w:i/>
                <w:sz w:val="20"/>
                <w:szCs w:val="20"/>
              </w:rPr>
            </w:pPr>
            <w:r w:rsidRPr="00544F11">
              <w:rPr>
                <w:i/>
                <w:sz w:val="20"/>
                <w:szCs w:val="20"/>
              </w:rPr>
              <w:t>Quanto a procedimentos de informação e comunicação dos financiamentos PRR</w:t>
            </w:r>
          </w:p>
        </w:tc>
      </w:tr>
      <w:tr w:rsidR="00306158" w:rsidRPr="00CF3A37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7D04DC" w:rsidRPr="001423C8" w:rsidRDefault="0084044F" w:rsidP="007D04DC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0" w:type="pct"/>
            <w:vAlign w:val="center"/>
          </w:tcPr>
          <w:p w:rsidR="007D04DC" w:rsidRPr="001423C8" w:rsidRDefault="00544F11" w:rsidP="00133C1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44F11">
              <w:rPr>
                <w:rFonts w:ascii="Arial" w:hAnsi="Arial" w:cs="Arial"/>
                <w:color w:val="auto"/>
                <w:sz w:val="18"/>
                <w:szCs w:val="18"/>
              </w:rPr>
              <w:t>Verifica-se</w:t>
            </w:r>
            <w:r w:rsidRPr="00544F11">
              <w:rPr>
                <w:rFonts w:ascii="Arial" w:hAnsi="Arial" w:cs="Arial"/>
                <w:color w:val="auto"/>
                <w:sz w:val="18"/>
                <w:szCs w:val="18"/>
              </w:rPr>
              <w:tab/>
              <w:t>a publicitação dos apoios concedidos ao abrigo do PRR, nos termos da regulamentação e legislação aplicáveis?</w:t>
            </w:r>
          </w:p>
        </w:tc>
        <w:tc>
          <w:tcPr>
            <w:tcW w:w="154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7D04DC" w:rsidRPr="001423C8" w:rsidRDefault="007D04DC" w:rsidP="008404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7D04DC" w:rsidRPr="001423C8" w:rsidRDefault="007D04DC" w:rsidP="003672A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pct"/>
            <w:gridSpan w:val="2"/>
          </w:tcPr>
          <w:p w:rsidR="007D04DC" w:rsidRPr="001423C8" w:rsidRDefault="007D04DC" w:rsidP="009445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F11" w:rsidRPr="00CF3A37" w:rsidTr="00306158">
        <w:trPr>
          <w:gridAfter w:val="1"/>
          <w:wAfter w:w="3" w:type="pct"/>
          <w:cantSplit/>
          <w:trHeight w:val="237"/>
          <w:tblCellSpacing w:w="20" w:type="dxa"/>
        </w:trPr>
        <w:tc>
          <w:tcPr>
            <w:tcW w:w="4935" w:type="pct"/>
            <w:gridSpan w:val="8"/>
          </w:tcPr>
          <w:p w:rsidR="00544F11" w:rsidRPr="0084044F" w:rsidRDefault="00544F11" w:rsidP="005D27A2">
            <w:pPr>
              <w:rPr>
                <w:i/>
                <w:sz w:val="20"/>
                <w:szCs w:val="20"/>
              </w:rPr>
            </w:pPr>
            <w:r w:rsidRPr="00544F11">
              <w:rPr>
                <w:i/>
                <w:sz w:val="20"/>
                <w:szCs w:val="20"/>
              </w:rPr>
              <w:lastRenderedPageBreak/>
              <w:t>Quanto aos procedimentos envolvendo sítios Web</w:t>
            </w:r>
          </w:p>
        </w:tc>
      </w:tr>
      <w:tr w:rsidR="00306158" w:rsidRPr="00CF3A37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94458A" w:rsidRPr="001423C8" w:rsidRDefault="00544F11" w:rsidP="00FE506F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10" w:type="pct"/>
          </w:tcPr>
          <w:p w:rsidR="00544F11" w:rsidRPr="00544F11" w:rsidRDefault="00544F11" w:rsidP="00544F1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F11">
              <w:rPr>
                <w:rFonts w:ascii="Arial" w:hAnsi="Arial" w:cs="Arial"/>
                <w:sz w:val="18"/>
                <w:szCs w:val="18"/>
              </w:rPr>
              <w:t>O</w:t>
            </w:r>
            <w:r w:rsidR="00133C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F11">
              <w:rPr>
                <w:rFonts w:ascii="Arial" w:hAnsi="Arial" w:cs="Arial"/>
                <w:sz w:val="18"/>
                <w:szCs w:val="18"/>
              </w:rPr>
              <w:t xml:space="preserve">beneficiário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544F11">
              <w:rPr>
                <w:rFonts w:ascii="Arial" w:hAnsi="Arial" w:cs="Arial"/>
                <w:sz w:val="18"/>
                <w:szCs w:val="18"/>
              </w:rPr>
              <w:t>isponibiliza nos seus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F11">
              <w:rPr>
                <w:rFonts w:ascii="Arial" w:hAnsi="Arial" w:cs="Arial"/>
                <w:sz w:val="18"/>
                <w:szCs w:val="18"/>
              </w:rPr>
              <w:t>sítios web e nas redes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F11">
              <w:rPr>
                <w:rFonts w:ascii="Arial" w:hAnsi="Arial" w:cs="Arial"/>
                <w:sz w:val="18"/>
                <w:szCs w:val="18"/>
              </w:rPr>
              <w:t>sociais, sempre que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F11">
              <w:rPr>
                <w:rFonts w:ascii="Arial" w:hAnsi="Arial" w:cs="Arial"/>
                <w:sz w:val="18"/>
                <w:szCs w:val="18"/>
              </w:rPr>
              <w:t xml:space="preserve">existam, uma breve 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544F11">
              <w:rPr>
                <w:rFonts w:ascii="Arial" w:hAnsi="Arial" w:cs="Arial"/>
                <w:sz w:val="18"/>
                <w:szCs w:val="18"/>
              </w:rPr>
              <w:t>escrição da operação incluindo os seus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F11">
              <w:rPr>
                <w:rFonts w:ascii="Arial" w:hAnsi="Arial" w:cs="Arial"/>
                <w:sz w:val="18"/>
                <w:szCs w:val="18"/>
              </w:rPr>
              <w:t>objetivos e resultados</w:t>
            </w:r>
            <w:r>
              <w:rPr>
                <w:rFonts w:ascii="Arial" w:hAnsi="Arial" w:cs="Arial"/>
                <w:sz w:val="18"/>
                <w:szCs w:val="18"/>
              </w:rPr>
              <w:t>, realçando sempre o respetivo a</w:t>
            </w:r>
            <w:r w:rsidRPr="00544F11">
              <w:rPr>
                <w:rFonts w:ascii="Arial" w:hAnsi="Arial" w:cs="Arial"/>
                <w:sz w:val="18"/>
                <w:szCs w:val="18"/>
              </w:rPr>
              <w:t>poio financeiro do PRR e da</w:t>
            </w:r>
          </w:p>
          <w:p w:rsidR="0094458A" w:rsidRPr="00FE506F" w:rsidRDefault="00544F11" w:rsidP="00544F1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44F11">
              <w:rPr>
                <w:rFonts w:ascii="Arial" w:hAnsi="Arial" w:cs="Arial"/>
                <w:sz w:val="18"/>
                <w:szCs w:val="18"/>
              </w:rPr>
              <w:t>UE?</w:t>
            </w:r>
          </w:p>
        </w:tc>
        <w:tc>
          <w:tcPr>
            <w:tcW w:w="154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pct"/>
            <w:vAlign w:val="center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pct"/>
            <w:gridSpan w:val="2"/>
          </w:tcPr>
          <w:p w:rsidR="0094458A" w:rsidRPr="001423C8" w:rsidRDefault="0094458A" w:rsidP="0094458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158" w:rsidRPr="00CF3A37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8246DE" w:rsidRDefault="00544F11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10" w:type="pct"/>
          </w:tcPr>
          <w:p w:rsidR="00FE506F" w:rsidRPr="00FE506F" w:rsidRDefault="00544F11" w:rsidP="00544F1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544F11">
              <w:rPr>
                <w:rFonts w:ascii="Arial" w:hAnsi="Arial" w:cs="Arial"/>
                <w:sz w:val="18"/>
                <w:szCs w:val="18"/>
              </w:rPr>
              <w:t>beneficiário disponibiliza nos seus sítios web e nas redes sociais, sempre que existam, uma breve descrição da operação incluindo os seus objetivos e resultados, realçando sempre o respetivo apoio financeiro do PRR e da UE?</w:t>
            </w:r>
          </w:p>
        </w:tc>
        <w:tc>
          <w:tcPr>
            <w:tcW w:w="15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6158" w:rsidRPr="00CF3A37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8246DE" w:rsidRDefault="00544F11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10" w:type="pct"/>
          </w:tcPr>
          <w:p w:rsidR="00FE506F" w:rsidRPr="00FE506F" w:rsidRDefault="00095789" w:rsidP="0009578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095789">
              <w:rPr>
                <w:rFonts w:ascii="Arial" w:hAnsi="Arial" w:cs="Arial"/>
                <w:sz w:val="18"/>
                <w:szCs w:val="18"/>
              </w:rPr>
              <w:t>Beneficiário, assegurou que a colo</w:t>
            </w:r>
            <w:r>
              <w:rPr>
                <w:rFonts w:ascii="Arial" w:hAnsi="Arial" w:cs="Arial"/>
                <w:sz w:val="18"/>
                <w:szCs w:val="18"/>
              </w:rPr>
              <w:t>cação da barra de financiamento a</w:t>
            </w:r>
            <w:r w:rsidRPr="00095789">
              <w:rPr>
                <w:rFonts w:ascii="Arial" w:hAnsi="Arial" w:cs="Arial"/>
                <w:sz w:val="18"/>
                <w:szCs w:val="18"/>
              </w:rPr>
              <w:t>plicáveis, em local visível, nas páginas web?</w:t>
            </w:r>
          </w:p>
        </w:tc>
        <w:tc>
          <w:tcPr>
            <w:tcW w:w="15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06158" w:rsidRPr="00CF3A37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095789" w:rsidRDefault="00095789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10" w:type="pct"/>
          </w:tcPr>
          <w:p w:rsidR="00095789" w:rsidRDefault="00095789" w:rsidP="00095789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95789">
              <w:rPr>
                <w:rFonts w:ascii="Arial" w:hAnsi="Arial" w:cs="Arial"/>
                <w:sz w:val="18"/>
                <w:szCs w:val="18"/>
              </w:rPr>
              <w:t>O Beneficiário, no caso de Plataformas de Serviços, incluídas nas Dimensões Transição Digital e Resiliência, garantiu que em todas as páginas um rodapé permanente com a barra de financiamento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aplicável ?</w:t>
            </w:r>
          </w:p>
        </w:tc>
        <w:tc>
          <w:tcPr>
            <w:tcW w:w="154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095789" w:rsidRPr="00FE506F" w:rsidRDefault="00095789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44F11" w:rsidRPr="00CF3A37" w:rsidTr="00306158">
        <w:trPr>
          <w:gridAfter w:val="1"/>
          <w:wAfter w:w="3" w:type="pct"/>
          <w:cantSplit/>
          <w:trHeight w:val="237"/>
          <w:tblCellSpacing w:w="20" w:type="dxa"/>
        </w:trPr>
        <w:tc>
          <w:tcPr>
            <w:tcW w:w="4935" w:type="pct"/>
            <w:gridSpan w:val="8"/>
          </w:tcPr>
          <w:p w:rsidR="00544F11" w:rsidRPr="0084044F" w:rsidRDefault="00544F11" w:rsidP="00544F11">
            <w:pPr>
              <w:rPr>
                <w:i/>
                <w:sz w:val="20"/>
                <w:szCs w:val="20"/>
              </w:rPr>
            </w:pPr>
            <w:r w:rsidRPr="00544F11">
              <w:rPr>
                <w:i/>
                <w:sz w:val="20"/>
                <w:szCs w:val="20"/>
              </w:rPr>
              <w:lastRenderedPageBreak/>
              <w:t xml:space="preserve">Quanto aos procedimentos envolvendo </w:t>
            </w:r>
            <w:r>
              <w:rPr>
                <w:i/>
                <w:sz w:val="20"/>
                <w:szCs w:val="20"/>
              </w:rPr>
              <w:t>documentos e sessões públicas</w:t>
            </w:r>
          </w:p>
        </w:tc>
      </w:tr>
      <w:tr w:rsidR="00306158" w:rsidRPr="00CF3A37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8246DE" w:rsidRDefault="00095789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10" w:type="pct"/>
          </w:tcPr>
          <w:p w:rsidR="00FE506F" w:rsidRPr="00FE506F" w:rsidRDefault="00095789" w:rsidP="00133C1D">
            <w:pPr>
              <w:pStyle w:val="TableParagraph"/>
              <w:spacing w:before="1" w:line="240" w:lineRule="exact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095789">
              <w:rPr>
                <w:rFonts w:ascii="Arial" w:hAnsi="Arial" w:cs="Arial"/>
                <w:sz w:val="18"/>
                <w:szCs w:val="18"/>
              </w:rPr>
              <w:t>O Beneficiário utiliza num espaço visível a barra de financiamento respetiva, nos documentos utilizados na comunicação com o público 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5789">
              <w:rPr>
                <w:rFonts w:ascii="Arial" w:hAnsi="Arial" w:cs="Arial"/>
                <w:sz w:val="18"/>
                <w:szCs w:val="18"/>
              </w:rPr>
              <w:t>participantes em colóquios, workshops 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5789">
              <w:rPr>
                <w:rFonts w:ascii="Arial" w:hAnsi="Arial" w:cs="Arial"/>
                <w:sz w:val="18"/>
                <w:szCs w:val="18"/>
              </w:rPr>
              <w:t>outros eventos de divulgação   pública,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5789">
              <w:rPr>
                <w:rFonts w:ascii="Arial" w:hAnsi="Arial" w:cs="Arial"/>
                <w:sz w:val="18"/>
                <w:szCs w:val="18"/>
              </w:rPr>
              <w:t>sejam sessões presenciais ou digitais?</w:t>
            </w:r>
          </w:p>
        </w:tc>
        <w:tc>
          <w:tcPr>
            <w:tcW w:w="15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6158" w:rsidRPr="00350D10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8246DE" w:rsidRDefault="00095789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10" w:type="pct"/>
          </w:tcPr>
          <w:p w:rsidR="00FE506F" w:rsidRPr="00FE506F" w:rsidRDefault="00095789" w:rsidP="00133C1D">
            <w:pPr>
              <w:pStyle w:val="TableParagraph"/>
              <w:spacing w:before="1" w:line="240" w:lineRule="exact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095789">
              <w:rPr>
                <w:rFonts w:ascii="Arial" w:hAnsi="Arial" w:cs="Arial"/>
                <w:sz w:val="18"/>
                <w:szCs w:val="18"/>
              </w:rPr>
              <w:t>O Beneficiário, para as operações de importância estratégica e para as intervenções financiadas cujo custo total seja superior a €</w:t>
            </w:r>
            <w:r>
              <w:t xml:space="preserve"> </w:t>
            </w:r>
            <w:r w:rsidRPr="00095789">
              <w:rPr>
                <w:rFonts w:ascii="Arial" w:hAnsi="Arial" w:cs="Arial"/>
                <w:sz w:val="18"/>
                <w:szCs w:val="18"/>
              </w:rPr>
              <w:t>10 M, organizou um evento ou uma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5789">
              <w:rPr>
                <w:rFonts w:ascii="Arial" w:hAnsi="Arial" w:cs="Arial"/>
                <w:sz w:val="18"/>
                <w:szCs w:val="18"/>
              </w:rPr>
              <w:t>atividade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5789">
              <w:rPr>
                <w:rFonts w:ascii="Arial" w:hAnsi="Arial" w:cs="Arial"/>
                <w:sz w:val="18"/>
                <w:szCs w:val="18"/>
              </w:rPr>
              <w:t>comunicação com relevante impacto mediático?</w:t>
            </w:r>
          </w:p>
        </w:tc>
        <w:tc>
          <w:tcPr>
            <w:tcW w:w="15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95789" w:rsidRPr="00CF3A37" w:rsidTr="00306158">
        <w:trPr>
          <w:gridAfter w:val="1"/>
          <w:wAfter w:w="3" w:type="pct"/>
          <w:cantSplit/>
          <w:trHeight w:val="237"/>
          <w:tblCellSpacing w:w="20" w:type="dxa"/>
        </w:trPr>
        <w:tc>
          <w:tcPr>
            <w:tcW w:w="4935" w:type="pct"/>
            <w:gridSpan w:val="8"/>
          </w:tcPr>
          <w:p w:rsidR="00095789" w:rsidRPr="0084044F" w:rsidRDefault="00095789" w:rsidP="005D27A2">
            <w:pPr>
              <w:rPr>
                <w:i/>
                <w:sz w:val="20"/>
                <w:szCs w:val="20"/>
              </w:rPr>
            </w:pPr>
            <w:r w:rsidRPr="00095789">
              <w:rPr>
                <w:i/>
                <w:sz w:val="20"/>
                <w:szCs w:val="20"/>
              </w:rPr>
              <w:t>Quanto aos procedimentos envolvendo vídeos, anúncios, filmes e redes sociais</w:t>
            </w:r>
          </w:p>
        </w:tc>
      </w:tr>
      <w:tr w:rsidR="00306158" w:rsidRPr="00350D10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095789" w:rsidRPr="008246DE" w:rsidRDefault="00095789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10" w:type="pct"/>
          </w:tcPr>
          <w:p w:rsidR="00095789" w:rsidRPr="00FE506F" w:rsidRDefault="00095789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095789">
              <w:rPr>
                <w:rFonts w:ascii="Arial" w:hAnsi="Arial" w:cs="Arial"/>
                <w:sz w:val="18"/>
                <w:szCs w:val="18"/>
              </w:rPr>
              <w:t>O Beneficiário assegurou que os vídeos ou outro material audiovisual cofinanciados por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5789">
              <w:rPr>
                <w:rFonts w:ascii="Arial" w:hAnsi="Arial" w:cs="Arial"/>
                <w:sz w:val="18"/>
                <w:szCs w:val="18"/>
              </w:rPr>
              <w:t>fundos do PRR possuem no final, antes da ficha técnica, a barra de cofinanciamento (com os logos  dos instrumentos de financiamento), seguida da referência ao site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133C1D" w:rsidRPr="00365AA0">
                <w:rPr>
                  <w:rStyle w:val="Hiperligao"/>
                  <w:rFonts w:ascii="Arial" w:hAnsi="Arial" w:cs="Arial"/>
                  <w:sz w:val="18"/>
                  <w:szCs w:val="18"/>
                </w:rPr>
                <w:t>www.recuperarportugal.gov.pt</w:t>
              </w:r>
            </w:hyperlink>
            <w:r w:rsidR="00133C1D">
              <w:rPr>
                <w:rFonts w:ascii="Arial" w:hAnsi="Arial" w:cs="Arial"/>
                <w:sz w:val="18"/>
                <w:szCs w:val="18"/>
              </w:rPr>
              <w:t xml:space="preserve"> ?</w:t>
            </w:r>
          </w:p>
        </w:tc>
        <w:tc>
          <w:tcPr>
            <w:tcW w:w="154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095789" w:rsidRDefault="00095789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6158" w:rsidRPr="00350D10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8246DE" w:rsidRDefault="009641C3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10" w:type="pct"/>
          </w:tcPr>
          <w:p w:rsidR="00FE506F" w:rsidRPr="00FE506F" w:rsidRDefault="00095789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095789">
              <w:rPr>
                <w:rFonts w:ascii="Arial" w:hAnsi="Arial" w:cs="Arial"/>
                <w:sz w:val="18"/>
                <w:szCs w:val="18"/>
              </w:rPr>
              <w:t>O Beneficiário incluiu a mensagem #Recuperação em Ação no storytelling dos suportes audiovisuais e em todas as publicações nas redes sociais, associadas ao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5789">
              <w:rPr>
                <w:rFonts w:ascii="Arial" w:hAnsi="Arial" w:cs="Arial"/>
                <w:sz w:val="18"/>
                <w:szCs w:val="18"/>
              </w:rPr>
              <w:t>financiamento PRR?</w:t>
            </w:r>
          </w:p>
        </w:tc>
        <w:tc>
          <w:tcPr>
            <w:tcW w:w="15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1C3" w:rsidRPr="00CF3A37" w:rsidTr="00306158">
        <w:trPr>
          <w:gridAfter w:val="1"/>
          <w:wAfter w:w="3" w:type="pct"/>
          <w:cantSplit/>
          <w:trHeight w:val="237"/>
          <w:tblCellSpacing w:w="20" w:type="dxa"/>
        </w:trPr>
        <w:tc>
          <w:tcPr>
            <w:tcW w:w="4935" w:type="pct"/>
            <w:gridSpan w:val="8"/>
          </w:tcPr>
          <w:p w:rsidR="009641C3" w:rsidRPr="0084044F" w:rsidRDefault="009641C3" w:rsidP="005D27A2">
            <w:pPr>
              <w:rPr>
                <w:i/>
                <w:sz w:val="20"/>
                <w:szCs w:val="20"/>
              </w:rPr>
            </w:pPr>
            <w:r w:rsidRPr="009641C3">
              <w:rPr>
                <w:i/>
                <w:sz w:val="20"/>
                <w:szCs w:val="20"/>
              </w:rPr>
              <w:t>Quanto aos procedimentos envolvendo rádio, anúncios e programas</w:t>
            </w:r>
          </w:p>
        </w:tc>
      </w:tr>
      <w:tr w:rsidR="00306158" w:rsidRPr="00CF3A37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8246DE" w:rsidRDefault="009641C3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10" w:type="pct"/>
          </w:tcPr>
          <w:p w:rsidR="00FE506F" w:rsidRPr="00FE506F" w:rsidRDefault="009641C3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641C3">
              <w:rPr>
                <w:rFonts w:ascii="Arial" w:hAnsi="Arial" w:cs="Arial"/>
                <w:sz w:val="18"/>
                <w:szCs w:val="18"/>
              </w:rPr>
              <w:t>O Beneficiário assegurou nos anúncios a referência explicita ao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1C3">
              <w:rPr>
                <w:rFonts w:ascii="Arial" w:hAnsi="Arial" w:cs="Arial"/>
                <w:sz w:val="18"/>
                <w:szCs w:val="18"/>
              </w:rPr>
              <w:t>financiamento do PRR e da UE, sendo que no caso de um pequeno anúncio pode ser usada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1C3">
              <w:rPr>
                <w:rFonts w:ascii="Arial" w:hAnsi="Arial" w:cs="Arial"/>
                <w:sz w:val="18"/>
                <w:szCs w:val="18"/>
              </w:rPr>
              <w:t>a abreviatura PRR e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1C3">
              <w:rPr>
                <w:rFonts w:ascii="Arial" w:hAnsi="Arial" w:cs="Arial"/>
                <w:sz w:val="18"/>
                <w:szCs w:val="18"/>
              </w:rPr>
              <w:t>referência ao website www.recuperarportug al.gov.pt?</w:t>
            </w:r>
          </w:p>
        </w:tc>
        <w:tc>
          <w:tcPr>
            <w:tcW w:w="15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6158" w:rsidRPr="00CF3A37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8246DE" w:rsidRDefault="009641C3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10" w:type="pct"/>
          </w:tcPr>
          <w:p w:rsidR="00FE506F" w:rsidRPr="00133C1D" w:rsidRDefault="009641C3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133C1D">
              <w:rPr>
                <w:rFonts w:ascii="Arial" w:hAnsi="Arial" w:cs="Arial"/>
                <w:sz w:val="18"/>
                <w:szCs w:val="18"/>
              </w:rPr>
              <w:t>O Beneficiário assegurou nos programas que a designação PRR foi feita por extenso (Projeto cofinanciado pelo PRR - Plano de Recuperação e Resiliência pela União Europeia) e incluiu a referência ao website www.recuperarportugal.gov.pt?</w:t>
            </w:r>
          </w:p>
        </w:tc>
        <w:tc>
          <w:tcPr>
            <w:tcW w:w="15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06158" w:rsidRPr="00CF3A37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8246DE" w:rsidRDefault="009641C3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910" w:type="pct"/>
          </w:tcPr>
          <w:p w:rsidR="00FE506F" w:rsidRPr="00FE506F" w:rsidRDefault="009641C3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641C3">
              <w:rPr>
                <w:rFonts w:ascii="Arial" w:hAnsi="Arial" w:cs="Arial"/>
                <w:sz w:val="18"/>
                <w:szCs w:val="18"/>
              </w:rPr>
              <w:t>O Beneficiário assegurou que nos anúncios para a Imprensa foi utilizada a barra de logos, bem como a identificação ao website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133C1D">
                <w:t>www.recuperarportugal.gov.pt</w:t>
              </w:r>
            </w:hyperlink>
            <w:r w:rsidRPr="00133C1D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5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pct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9" w:type="pct"/>
            <w:gridSpan w:val="2"/>
          </w:tcPr>
          <w:p w:rsidR="00FE506F" w:rsidRDefault="00FE506F" w:rsidP="00FE50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41C3" w:rsidRPr="00CF3A37" w:rsidTr="00306158">
        <w:trPr>
          <w:gridAfter w:val="1"/>
          <w:wAfter w:w="3" w:type="pct"/>
          <w:cantSplit/>
          <w:trHeight w:val="237"/>
          <w:tblCellSpacing w:w="20" w:type="dxa"/>
        </w:trPr>
        <w:tc>
          <w:tcPr>
            <w:tcW w:w="4935" w:type="pct"/>
            <w:gridSpan w:val="8"/>
          </w:tcPr>
          <w:p w:rsidR="009641C3" w:rsidRPr="0084044F" w:rsidRDefault="009B3968" w:rsidP="005D27A2">
            <w:pPr>
              <w:rPr>
                <w:i/>
                <w:sz w:val="20"/>
                <w:szCs w:val="20"/>
              </w:rPr>
            </w:pPr>
            <w:r w:rsidRPr="009B3968">
              <w:rPr>
                <w:i/>
                <w:sz w:val="20"/>
                <w:szCs w:val="20"/>
              </w:rPr>
              <w:t xml:space="preserve"> Quanto aos procedimentos  envolvendo  painéis e banners em sessões pública</w:t>
            </w: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 assegurou que a mensagem nos banners ou painéis, que têm uma área de impressão até ao chão, ocupa uma mancha gráfica de 2/3 na parte superior?</w:t>
            </w:r>
          </w:p>
        </w:tc>
        <w:tc>
          <w:tcPr>
            <w:tcW w:w="15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 assegurou que  na mancha gráfica foi colocada a barra de financiamento respetivo?</w:t>
            </w:r>
          </w:p>
        </w:tc>
        <w:tc>
          <w:tcPr>
            <w:tcW w:w="15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3968" w:rsidRPr="00CF3A37" w:rsidTr="00306158">
        <w:trPr>
          <w:gridAfter w:val="1"/>
          <w:wAfter w:w="3" w:type="pct"/>
          <w:cantSplit/>
          <w:trHeight w:val="237"/>
          <w:tblCellSpacing w:w="20" w:type="dxa"/>
        </w:trPr>
        <w:tc>
          <w:tcPr>
            <w:tcW w:w="4935" w:type="pct"/>
            <w:gridSpan w:val="8"/>
          </w:tcPr>
          <w:p w:rsidR="009B3968" w:rsidRPr="0084044F" w:rsidRDefault="009B3968" w:rsidP="005D27A2">
            <w:pPr>
              <w:rPr>
                <w:i/>
                <w:sz w:val="20"/>
                <w:szCs w:val="20"/>
              </w:rPr>
            </w:pPr>
            <w:r w:rsidRPr="009641C3">
              <w:rPr>
                <w:i/>
                <w:sz w:val="20"/>
                <w:szCs w:val="20"/>
              </w:rPr>
              <w:t>Quanto aos procedimentos envolvendo a visibilidade dos projetos no local | operações inferiores a € 0,5 M</w:t>
            </w: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 colocou em local público visível pelo menos um cartaz promocional alusivo ao apoio da UE, com uma dimensão mínima A3?  (caso se aplique, a informação pode estar visível num ecrã eletrónico)</w:t>
            </w:r>
          </w:p>
        </w:tc>
        <w:tc>
          <w:tcPr>
            <w:tcW w:w="15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no caso de  projetos de financiamento de trabalhos de infraestruturas ou construção e nos casos de aquisição de objeto físico, colocou até três meses depois de terminada a intervenção, os painéis ou placas permanentes de dimensão superior a A3?</w:t>
            </w:r>
          </w:p>
        </w:tc>
        <w:tc>
          <w:tcPr>
            <w:tcW w:w="15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9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91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no caso de operações que envolvam a aquisição de equipamentos  ou outros componentes de natureza física,  assegurou  através da aposição de autocolante, de dimensão proporcional, a sua identificação, em sítio visível, com referência ao projeto apoiado  e colocou a barra de cofinanciamento?</w:t>
            </w:r>
          </w:p>
        </w:tc>
        <w:tc>
          <w:tcPr>
            <w:tcW w:w="15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126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132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61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1024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  <w:tc>
          <w:tcPr>
            <w:tcW w:w="1739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506F" w:rsidRPr="00FE506F" w:rsidRDefault="00FE506F" w:rsidP="00FE506F">
            <w:pPr>
              <w:pStyle w:val="TableParagraph"/>
              <w:spacing w:before="11"/>
              <w:jc w:val="both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10" w:type="pct"/>
          </w:tcPr>
          <w:p w:rsidR="00FE506F" w:rsidRPr="00FE506F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 no caso de operações que envolvam a aquisição de equipamentos  ou outros componentes de natureza física, garantiu a aposição da barra de financiamento em local visível, nos documentos que comprovam a respetiva entrega?</w:t>
            </w:r>
          </w:p>
        </w:tc>
        <w:tc>
          <w:tcPr>
            <w:tcW w:w="15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10" w:type="pct"/>
          </w:tcPr>
          <w:p w:rsidR="00FE506F" w:rsidRPr="00FE506F" w:rsidRDefault="009B3968" w:rsidP="00133C1D">
            <w:pPr>
              <w:pStyle w:val="TableParagraph"/>
              <w:tabs>
                <w:tab w:val="left" w:pos="1942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no caso de operações que envolvam a aquisição de equipamentos  ou outros componentes de natureza física,  de pequena dimensão, em que a aposição do autocolante não é exequível, assegurou  a referência à intervenção do PRR, através de cartaz num local visível?</w:t>
            </w:r>
          </w:p>
        </w:tc>
        <w:tc>
          <w:tcPr>
            <w:tcW w:w="15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20" w:line="244" w:lineRule="auto"/>
              <w:ind w:left="109" w:right="111"/>
              <w:rPr>
                <w:rFonts w:ascii="Arial" w:hAnsi="Arial" w:cs="Arial"/>
                <w:i/>
                <w:w w:val="95"/>
                <w:sz w:val="18"/>
                <w:szCs w:val="18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10" w:type="pct"/>
          </w:tcPr>
          <w:p w:rsidR="00FE506F" w:rsidRPr="00FE506F" w:rsidRDefault="009B3968" w:rsidP="00133C1D">
            <w:pPr>
              <w:pStyle w:val="TableParagraph"/>
              <w:tabs>
                <w:tab w:val="left" w:pos="1942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no caso de operações que envolvam a aquisição de veículos ou equipamentos de grande dimensão, assegurou  a referência à intervenção do PRR, através de suporte adequado que inclua a  identificação, em sítio visível, da referência ao projeto apoiado e colocou a barra</w:t>
            </w:r>
            <w:r>
              <w:rPr>
                <w:rFonts w:ascii="Arial" w:hAnsi="Arial" w:cs="Arial"/>
                <w:sz w:val="18"/>
                <w:szCs w:val="18"/>
              </w:rPr>
              <w:t xml:space="preserve"> de cofinanciamento?</w:t>
            </w:r>
          </w:p>
        </w:tc>
        <w:tc>
          <w:tcPr>
            <w:tcW w:w="15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1"/>
              <w:rPr>
                <w:sz w:val="29"/>
              </w:rPr>
            </w:pPr>
          </w:p>
        </w:tc>
      </w:tr>
      <w:tr w:rsidR="009B3968" w:rsidRPr="00CF3A37" w:rsidTr="00306158">
        <w:trPr>
          <w:gridAfter w:val="1"/>
          <w:wAfter w:w="3" w:type="pct"/>
          <w:cantSplit/>
          <w:trHeight w:val="237"/>
          <w:tblCellSpacing w:w="20" w:type="dxa"/>
        </w:trPr>
        <w:tc>
          <w:tcPr>
            <w:tcW w:w="4935" w:type="pct"/>
            <w:gridSpan w:val="8"/>
          </w:tcPr>
          <w:p w:rsidR="009B3968" w:rsidRPr="0084044F" w:rsidRDefault="009B3968" w:rsidP="005D27A2">
            <w:pPr>
              <w:rPr>
                <w:i/>
                <w:sz w:val="20"/>
                <w:szCs w:val="20"/>
              </w:rPr>
            </w:pPr>
            <w:r w:rsidRPr="009B3968">
              <w:rPr>
                <w:i/>
                <w:sz w:val="20"/>
                <w:szCs w:val="20"/>
              </w:rPr>
              <w:t>Quanto aos procedimentos envolvendo a visibilidade dos projetos no local | operações superiores a € 0,5 M</w:t>
            </w: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910" w:type="pct"/>
          </w:tcPr>
          <w:p w:rsidR="00FE506F" w:rsidRPr="00FE506F" w:rsidRDefault="009B3968" w:rsidP="00133C1D">
            <w:pPr>
              <w:pStyle w:val="TableParagraph"/>
              <w:tabs>
                <w:tab w:val="left" w:pos="1960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quando se trate de operações de financiamento e construção de infraestruturas, incluindo em sistemas de incentivos, colocou um painel de grandes dimensões - 100cm (L) x 150cm (A), ou superior – com a respetiva barra de cofinanciamento, em local público próximo das empreitadas ou local das intervenções?</w:t>
            </w:r>
          </w:p>
        </w:tc>
        <w:tc>
          <w:tcPr>
            <w:tcW w:w="15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910" w:type="pct"/>
          </w:tcPr>
          <w:p w:rsidR="00FE506F" w:rsidRPr="00FE506F" w:rsidRDefault="009B3968" w:rsidP="00133C1D">
            <w:pPr>
              <w:pStyle w:val="TableParagraph"/>
              <w:tabs>
                <w:tab w:val="left" w:pos="1960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no caso de operações integradas cuja intervenção se realize em mais do que um território, colocou a sinalização do apoio do PRR e da insígnia da UE (Next Generation EU) em cada um dos locais?</w:t>
            </w:r>
          </w:p>
        </w:tc>
        <w:tc>
          <w:tcPr>
            <w:tcW w:w="15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FE506F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910" w:type="pct"/>
          </w:tcPr>
          <w:p w:rsidR="009B3968" w:rsidRPr="00FE506F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no caso de operações que envolvam a aquisição de equipamentos  ou outros componentes de natureza física,  assegurou  através da aposição de autocolante, de dimensão proporcional, a sua identificação, em sítio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3968">
              <w:rPr>
                <w:rFonts w:ascii="Arial" w:hAnsi="Arial" w:cs="Arial"/>
                <w:sz w:val="18"/>
                <w:szCs w:val="18"/>
              </w:rPr>
              <w:t>visível, com referência ao projeto apoiado 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B3968">
              <w:rPr>
                <w:rFonts w:ascii="Arial" w:hAnsi="Arial" w:cs="Arial"/>
                <w:sz w:val="18"/>
                <w:szCs w:val="18"/>
              </w:rPr>
              <w:t>colocou a barra de cofinanciamento?</w:t>
            </w:r>
          </w:p>
        </w:tc>
        <w:tc>
          <w:tcPr>
            <w:tcW w:w="15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E554F1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10" w:type="pct"/>
          </w:tcPr>
          <w:p w:rsidR="00FE506F" w:rsidRPr="00E554F1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 no caso de operações que envolvam a aquisição de equipamentos  ou outros componentes de natureza física, garantiu a aposição da barra de financiamento em local visível, nos documentos que comprovam a respetiva entrega?</w:t>
            </w:r>
          </w:p>
        </w:tc>
        <w:tc>
          <w:tcPr>
            <w:tcW w:w="15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E554F1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10" w:type="pct"/>
          </w:tcPr>
          <w:p w:rsidR="00FE506F" w:rsidRPr="00E554F1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no caso de operações que envolvam a aquisição de equipamentos  ou outros componentes de natureza física,  de pequena dimensão, em que a aposição do autocolante não é exequível, assegurou  a referência à intervenção do PRR, através de cartaz num local visível?</w:t>
            </w:r>
          </w:p>
        </w:tc>
        <w:tc>
          <w:tcPr>
            <w:tcW w:w="15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FE506F" w:rsidRPr="00E554F1" w:rsidRDefault="009B3968" w:rsidP="008246DE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10" w:type="pct"/>
          </w:tcPr>
          <w:p w:rsidR="00FE506F" w:rsidRPr="00E554F1" w:rsidRDefault="009B3968" w:rsidP="00133C1D">
            <w:pPr>
              <w:pStyle w:val="TableParagraph"/>
              <w:tabs>
                <w:tab w:val="left" w:pos="1943"/>
              </w:tabs>
              <w:spacing w:before="16"/>
              <w:ind w:right="99"/>
              <w:rPr>
                <w:rFonts w:ascii="Arial" w:hAnsi="Arial" w:cs="Arial"/>
                <w:sz w:val="18"/>
                <w:szCs w:val="18"/>
              </w:rPr>
            </w:pPr>
            <w:r w:rsidRPr="009B3968">
              <w:rPr>
                <w:rFonts w:ascii="Arial" w:hAnsi="Arial" w:cs="Arial"/>
                <w:sz w:val="18"/>
                <w:szCs w:val="18"/>
              </w:rPr>
              <w:t>O Beneficiário, no caso de operações que envolvam a aquisição de veículos ou equipamentos de grande dimensão, assegurou  a referência à intervenção do PRR, através de suporte adequado que inclua a  identificação, em sítio visível, da referência ao projeto apoiado e colocou a barra de cofinanciamento?</w:t>
            </w:r>
          </w:p>
        </w:tc>
        <w:tc>
          <w:tcPr>
            <w:tcW w:w="15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FE506F" w:rsidRPr="00FE506F" w:rsidRDefault="00FE506F" w:rsidP="00FE506F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9B3968" w:rsidRPr="00CF3A37" w:rsidTr="00306158">
        <w:trPr>
          <w:gridAfter w:val="1"/>
          <w:wAfter w:w="3" w:type="pct"/>
          <w:cantSplit/>
          <w:trHeight w:val="237"/>
          <w:tblCellSpacing w:w="20" w:type="dxa"/>
        </w:trPr>
        <w:tc>
          <w:tcPr>
            <w:tcW w:w="4935" w:type="pct"/>
            <w:gridSpan w:val="8"/>
          </w:tcPr>
          <w:p w:rsidR="009B3968" w:rsidRPr="0084044F" w:rsidRDefault="00306158" w:rsidP="005D27A2">
            <w:pPr>
              <w:rPr>
                <w:i/>
                <w:sz w:val="20"/>
                <w:szCs w:val="20"/>
              </w:rPr>
            </w:pPr>
            <w:r w:rsidRPr="00306158">
              <w:rPr>
                <w:i/>
                <w:sz w:val="20"/>
                <w:szCs w:val="20"/>
              </w:rPr>
              <w:t>Quanto aos procedimentos envolvendo os  participantes nos projetos</w:t>
            </w: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9B3968" w:rsidRPr="00E554F1" w:rsidRDefault="00306158" w:rsidP="005D27A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910" w:type="pct"/>
          </w:tcPr>
          <w:p w:rsidR="009B3968" w:rsidRDefault="00306158" w:rsidP="005D27A2">
            <w:pPr>
              <w:pStyle w:val="TableParagraph"/>
              <w:spacing w:before="11"/>
              <w:jc w:val="both"/>
              <w:rPr>
                <w:sz w:val="20"/>
              </w:rPr>
            </w:pPr>
            <w:r w:rsidRPr="00306158">
              <w:rPr>
                <w:sz w:val="20"/>
              </w:rPr>
              <w:t>O Beneficiário garantiu que os participantes nos projetos ou nas ações financiadas são informados dos apoios da UE, quer pela utilização de barras de cofinanciamento em documentos e outros suportes, quer pela aposição de cartazes e painéis no local onde decorrem as atividades?</w:t>
            </w:r>
          </w:p>
        </w:tc>
        <w:tc>
          <w:tcPr>
            <w:tcW w:w="154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306158" w:rsidRPr="00E554F1" w:rsidRDefault="00306158" w:rsidP="005D27A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910" w:type="pct"/>
          </w:tcPr>
          <w:p w:rsidR="00306158" w:rsidRDefault="00306158" w:rsidP="005D27A2">
            <w:pPr>
              <w:pStyle w:val="TableParagraph"/>
              <w:spacing w:before="11"/>
              <w:jc w:val="both"/>
              <w:rPr>
                <w:sz w:val="20"/>
              </w:rPr>
            </w:pPr>
            <w:r w:rsidRPr="00306158">
              <w:rPr>
                <w:sz w:val="20"/>
              </w:rPr>
              <w:t>O Beneficiário, no caso de operações que envolvam ações de formação e capacitação, garantiu a visibilidade  do financiamento através da aposição da barra de financiamento nos diplomas de conclusão de curso?</w:t>
            </w:r>
          </w:p>
        </w:tc>
        <w:tc>
          <w:tcPr>
            <w:tcW w:w="154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306158" w:rsidRPr="00E554F1" w:rsidRDefault="00306158" w:rsidP="00306158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910" w:type="pct"/>
          </w:tcPr>
          <w:p w:rsidR="00306158" w:rsidRDefault="00306158" w:rsidP="005D27A2">
            <w:pPr>
              <w:pStyle w:val="TableParagraph"/>
              <w:spacing w:before="11"/>
              <w:jc w:val="both"/>
              <w:rPr>
                <w:sz w:val="20"/>
              </w:rPr>
            </w:pPr>
            <w:r w:rsidRPr="00306158">
              <w:rPr>
                <w:sz w:val="20"/>
              </w:rPr>
              <w:t>O Beneficiário, no caso de operações que envolvam ações de formação e capacitação, garantiu a aposição da barra de financiamento em local visível, nas matérias de apoio (sebentas, materiais digitais, ebooks, PWP, Brochuras, livros e relatórios?</w:t>
            </w:r>
          </w:p>
        </w:tc>
        <w:tc>
          <w:tcPr>
            <w:tcW w:w="154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306158" w:rsidRPr="00FE506F" w:rsidRDefault="0030615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  <w:tr w:rsidR="00306158" w:rsidRPr="00FE506F" w:rsidTr="00B82A5C">
        <w:trPr>
          <w:cantSplit/>
          <w:trHeight w:val="454"/>
          <w:tblCellSpacing w:w="20" w:type="dxa"/>
        </w:trPr>
        <w:tc>
          <w:tcPr>
            <w:tcW w:w="108" w:type="pct"/>
          </w:tcPr>
          <w:p w:rsidR="009B3968" w:rsidRPr="00E554F1" w:rsidRDefault="00306158" w:rsidP="005D27A2">
            <w:pPr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10" w:type="pct"/>
          </w:tcPr>
          <w:p w:rsidR="009B3968" w:rsidRDefault="00306158" w:rsidP="005D27A2">
            <w:pPr>
              <w:pStyle w:val="TableParagraph"/>
              <w:spacing w:before="11"/>
              <w:jc w:val="both"/>
              <w:rPr>
                <w:sz w:val="20"/>
              </w:rPr>
            </w:pPr>
            <w:r w:rsidRPr="00306158">
              <w:rPr>
                <w:sz w:val="20"/>
              </w:rPr>
              <w:t>O beneficiário utilizou  formas mais ativas de divulgação dos apoios, designadamente junto dos beneficiários finais (envio de newsletters, mensagens eletrónicas, videoconferências, sessões públicas, etc.)?</w:t>
            </w:r>
          </w:p>
        </w:tc>
        <w:tc>
          <w:tcPr>
            <w:tcW w:w="154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26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32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619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024" w:type="pct"/>
            <w:vAlign w:val="center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  <w:tc>
          <w:tcPr>
            <w:tcW w:w="1739" w:type="pct"/>
            <w:gridSpan w:val="2"/>
          </w:tcPr>
          <w:p w:rsidR="009B3968" w:rsidRPr="00FE506F" w:rsidRDefault="009B3968" w:rsidP="005D27A2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7D04DC" w:rsidRDefault="007D04DC">
      <w:pPr>
        <w:rPr>
          <w:rFonts w:ascii="Arial" w:hAnsi="Arial" w:cs="Arial"/>
          <w:sz w:val="20"/>
          <w:szCs w:val="20"/>
        </w:rPr>
      </w:pPr>
    </w:p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:rsidTr="00E554F1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 xml:space="preserve">Anexos </w:t>
            </w:r>
          </w:p>
          <w:p w:rsidR="00E554F1" w:rsidRDefault="00E554F1" w:rsidP="003672A3">
            <w:pPr>
              <w:pStyle w:val="TableParagraph"/>
              <w:spacing w:before="11"/>
              <w:jc w:val="both"/>
              <w:rPr>
                <w:sz w:val="20"/>
              </w:rPr>
            </w:pPr>
            <w:r w:rsidRPr="00E554F1">
              <w:rPr>
                <w:sz w:val="20"/>
              </w:rPr>
              <w:t>(evidências documentais)</w:t>
            </w:r>
          </w:p>
        </w:tc>
        <w:tc>
          <w:tcPr>
            <w:tcW w:w="3552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FE506F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Análise</w:t>
            </w:r>
          </w:p>
        </w:tc>
        <w:tc>
          <w:tcPr>
            <w:tcW w:w="3552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FE506F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Conclusões</w:t>
            </w:r>
          </w:p>
        </w:tc>
        <w:tc>
          <w:tcPr>
            <w:tcW w:w="3553" w:type="pct"/>
            <w:vAlign w:val="center"/>
          </w:tcPr>
          <w:p w:rsidR="00E554F1" w:rsidRPr="00FE506F" w:rsidRDefault="00E554F1" w:rsidP="003672A3">
            <w:pPr>
              <w:pStyle w:val="TableParagraph"/>
              <w:spacing w:before="11"/>
              <w:jc w:val="center"/>
              <w:rPr>
                <w:sz w:val="29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Recomendações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Medidas Preventivas e/ou Corretivas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3"/>
        <w:gridCol w:w="6966"/>
      </w:tblGrid>
      <w:tr w:rsidR="00E554F1" w:rsidRPr="00E554F1" w:rsidTr="003672A3">
        <w:trPr>
          <w:cantSplit/>
          <w:trHeight w:val="454"/>
          <w:tblCellSpacing w:w="20" w:type="dxa"/>
        </w:trPr>
        <w:tc>
          <w:tcPr>
            <w:tcW w:w="1386" w:type="pct"/>
          </w:tcPr>
          <w:p w:rsid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b/>
                <w:sz w:val="20"/>
              </w:rPr>
              <w:t>Acompanhamento</w:t>
            </w:r>
          </w:p>
          <w:p w:rsidR="00E554F1" w:rsidRPr="00E554F1" w:rsidRDefault="00E554F1" w:rsidP="003672A3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  <w:r w:rsidRPr="00E554F1">
              <w:rPr>
                <w:sz w:val="20"/>
              </w:rPr>
              <w:t>(follow up a recomendações e/ou a medidas)</w:t>
            </w:r>
          </w:p>
        </w:tc>
        <w:tc>
          <w:tcPr>
            <w:tcW w:w="3552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Default="00E554F1">
      <w:pPr>
        <w:rPr>
          <w:rFonts w:ascii="Arial" w:hAnsi="Arial" w:cs="Arial"/>
          <w:sz w:val="20"/>
          <w:szCs w:val="20"/>
        </w:rPr>
      </w:pPr>
    </w:p>
    <w:tbl>
      <w:tblPr>
        <w:tblW w:w="505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2"/>
        <w:gridCol w:w="6967"/>
      </w:tblGrid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t>Responsáveis</w:t>
            </w:r>
          </w:p>
          <w:p w:rsid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 caso de o preenchimento ser da responsabilidade do Beneficiário) </w:t>
            </w:r>
          </w:p>
          <w:p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 xml:space="preserve">(nome, </w:t>
            </w:r>
            <w:r>
              <w:rPr>
                <w:i/>
              </w:rPr>
              <w:t xml:space="preserve">cargo, </w:t>
            </w:r>
            <w:r w:rsidRPr="00E554F1">
              <w:rPr>
                <w:i/>
              </w:rPr>
              <w:t>data e assinatura)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Default="00E554F1" w:rsidP="00E554F1">
            <w:r w:rsidRPr="00E554F1">
              <w:t>Técnico</w:t>
            </w:r>
            <w:r>
              <w:t>/a</w:t>
            </w:r>
            <w:r w:rsidRPr="00E554F1">
              <w:t>(</w:t>
            </w:r>
            <w:r>
              <w:t>a</w:t>
            </w:r>
            <w:r w:rsidRPr="00E554F1">
              <w:t>s) responsável/(eis</w:t>
            </w:r>
            <w:r>
              <w:t>)</w:t>
            </w:r>
          </w:p>
          <w:p w:rsidR="00E554F1" w:rsidRPr="00D50337" w:rsidRDefault="00E554F1" w:rsidP="00E554F1">
            <w:r>
              <w:rPr>
                <w:i/>
              </w:rPr>
              <w:t>(</w:t>
            </w:r>
            <w:r w:rsidRPr="00E554F1">
              <w:rPr>
                <w:i/>
              </w:rPr>
              <w:t>nome, data e assinatura</w:t>
            </w:r>
            <w:r>
              <w:rPr>
                <w:i/>
              </w:rPr>
              <w:t>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  <w:tr w:rsidR="00E554F1" w:rsidRPr="00E554F1" w:rsidTr="00E554F1">
        <w:trPr>
          <w:cantSplit/>
          <w:trHeight w:val="454"/>
          <w:tblCellSpacing w:w="20" w:type="dxa"/>
        </w:trPr>
        <w:tc>
          <w:tcPr>
            <w:tcW w:w="1385" w:type="pct"/>
          </w:tcPr>
          <w:p w:rsidR="00E554F1" w:rsidRPr="00E554F1" w:rsidRDefault="00E554F1" w:rsidP="00E554F1">
            <w:pPr>
              <w:rPr>
                <w:b/>
              </w:rPr>
            </w:pPr>
            <w:r w:rsidRPr="00E554F1">
              <w:rPr>
                <w:b/>
              </w:rPr>
              <w:t>Coordenador/a</w:t>
            </w:r>
          </w:p>
          <w:p w:rsidR="00E554F1" w:rsidRPr="00E554F1" w:rsidRDefault="00E554F1" w:rsidP="00E554F1">
            <w:pPr>
              <w:rPr>
                <w:i/>
              </w:rPr>
            </w:pPr>
            <w:r w:rsidRPr="00E554F1">
              <w:rPr>
                <w:i/>
              </w:rPr>
              <w:t>(nome, data e assinatura)</w:t>
            </w:r>
          </w:p>
        </w:tc>
        <w:tc>
          <w:tcPr>
            <w:tcW w:w="3553" w:type="pct"/>
            <w:vAlign w:val="center"/>
          </w:tcPr>
          <w:p w:rsidR="00E554F1" w:rsidRPr="00E554F1" w:rsidRDefault="00E554F1" w:rsidP="00E554F1">
            <w:pPr>
              <w:pStyle w:val="TableParagraph"/>
              <w:spacing w:before="11"/>
              <w:jc w:val="both"/>
              <w:rPr>
                <w:b/>
                <w:sz w:val="20"/>
              </w:rPr>
            </w:pPr>
          </w:p>
        </w:tc>
      </w:tr>
    </w:tbl>
    <w:p w:rsidR="00E554F1" w:rsidRPr="00827806" w:rsidRDefault="00E554F1">
      <w:pPr>
        <w:rPr>
          <w:rFonts w:ascii="Arial" w:hAnsi="Arial" w:cs="Arial"/>
          <w:sz w:val="20"/>
          <w:szCs w:val="20"/>
        </w:rPr>
      </w:pPr>
    </w:p>
    <w:sectPr w:rsidR="00E554F1" w:rsidRPr="00827806" w:rsidSect="005F76A6">
      <w:headerReference w:type="default" r:id="rId10"/>
      <w:footerReference w:type="default" r:id="rId11"/>
      <w:pgSz w:w="11906" w:h="16838"/>
      <w:pgMar w:top="1985" w:right="849" w:bottom="1417" w:left="1418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E9E" w:rsidRDefault="00180E9E" w:rsidP="008F602A">
      <w:pPr>
        <w:spacing w:after="0" w:line="240" w:lineRule="auto"/>
      </w:pPr>
      <w:r>
        <w:separator/>
      </w:r>
    </w:p>
  </w:endnote>
  <w:endnote w:type="continuationSeparator" w:id="0">
    <w:p w:rsidR="00180E9E" w:rsidRDefault="00180E9E" w:rsidP="008F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5F" w:rsidRPr="005F76A6" w:rsidRDefault="001E605F" w:rsidP="005F76A6">
    <w:pPr>
      <w:pStyle w:val="Rodap"/>
      <w:tabs>
        <w:tab w:val="clear" w:pos="8504"/>
        <w:tab w:val="right" w:pos="9356"/>
      </w:tabs>
      <w:rPr>
        <w:rFonts w:ascii="Arial" w:hAnsi="Arial" w:cs="Arial"/>
        <w:sz w:val="18"/>
        <w:szCs w:val="18"/>
      </w:rPr>
    </w:pPr>
    <w:r w:rsidRPr="005F76A6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0288" behindDoc="0" locked="0" layoutInCell="1" allowOverlap="1" wp14:anchorId="367D5812" wp14:editId="01A86CA1">
          <wp:simplePos x="0" y="0"/>
          <wp:positionH relativeFrom="column">
            <wp:posOffset>1190625</wp:posOffset>
          </wp:positionH>
          <wp:positionV relativeFrom="paragraph">
            <wp:posOffset>-104775</wp:posOffset>
          </wp:positionV>
          <wp:extent cx="3639185" cy="438785"/>
          <wp:effectExtent l="0" t="0" r="0" b="0"/>
          <wp:wrapNone/>
          <wp:docPr id="107" name="Imagem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918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44F">
      <w:rPr>
        <w:rFonts w:ascii="Arial" w:hAnsi="Arial" w:cs="Arial"/>
        <w:sz w:val="18"/>
        <w:szCs w:val="18"/>
      </w:rPr>
      <w:t>Imp.PRR.</w:t>
    </w:r>
    <w:r w:rsidR="00B82A5C">
      <w:rPr>
        <w:rFonts w:ascii="Arial" w:hAnsi="Arial" w:cs="Arial"/>
        <w:sz w:val="18"/>
        <w:szCs w:val="18"/>
      </w:rPr>
      <w:t>23</w:t>
    </w:r>
    <w:r w:rsidR="0084044F">
      <w:rPr>
        <w:rFonts w:ascii="Arial" w:hAnsi="Arial" w:cs="Arial"/>
        <w:sz w:val="18"/>
        <w:szCs w:val="18"/>
      </w:rPr>
      <w:t>.0</w:t>
    </w:r>
    <w:r w:rsidR="00306158">
      <w:rPr>
        <w:rFonts w:ascii="Arial" w:hAnsi="Arial" w:cs="Arial"/>
        <w:sz w:val="18"/>
        <w:szCs w:val="18"/>
      </w:rPr>
      <w:t>1</w:t>
    </w:r>
    <w:r w:rsidR="005F76A6">
      <w:rPr>
        <w:rFonts w:ascii="Arial" w:hAnsi="Arial" w:cs="Arial"/>
        <w:sz w:val="18"/>
        <w:szCs w:val="18"/>
      </w:rPr>
      <w:tab/>
    </w:r>
    <w:r w:rsidR="005F76A6">
      <w:rPr>
        <w:rFonts w:ascii="Arial" w:hAnsi="Arial" w:cs="Arial"/>
        <w:sz w:val="18"/>
        <w:szCs w:val="18"/>
      </w:rPr>
      <w:tab/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PAGE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BD4B1C">
      <w:rPr>
        <w:rFonts w:ascii="Arial" w:hAnsi="Arial" w:cs="Arial"/>
        <w:bCs/>
        <w:noProof/>
        <w:sz w:val="18"/>
        <w:szCs w:val="18"/>
      </w:rPr>
      <w:t>1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  <w:r w:rsidR="005F76A6" w:rsidRPr="00F01FBD">
      <w:rPr>
        <w:rFonts w:ascii="Arial" w:hAnsi="Arial" w:cs="Arial"/>
        <w:sz w:val="18"/>
        <w:szCs w:val="18"/>
      </w:rPr>
      <w:t>/</w:t>
    </w:r>
    <w:r w:rsidR="005F76A6" w:rsidRPr="00F01FBD">
      <w:rPr>
        <w:rFonts w:ascii="Arial" w:hAnsi="Arial" w:cs="Arial"/>
        <w:bCs/>
        <w:sz w:val="18"/>
        <w:szCs w:val="18"/>
      </w:rPr>
      <w:fldChar w:fldCharType="begin"/>
    </w:r>
    <w:r w:rsidR="005F76A6" w:rsidRPr="00F01FBD">
      <w:rPr>
        <w:rFonts w:ascii="Arial" w:hAnsi="Arial" w:cs="Arial"/>
        <w:bCs/>
        <w:sz w:val="18"/>
        <w:szCs w:val="18"/>
      </w:rPr>
      <w:instrText>NUMPAGES  \* Arabic  \* MERGEFORMAT</w:instrText>
    </w:r>
    <w:r w:rsidR="005F76A6" w:rsidRPr="00F01FBD">
      <w:rPr>
        <w:rFonts w:ascii="Arial" w:hAnsi="Arial" w:cs="Arial"/>
        <w:bCs/>
        <w:sz w:val="18"/>
        <w:szCs w:val="18"/>
      </w:rPr>
      <w:fldChar w:fldCharType="separate"/>
    </w:r>
    <w:r w:rsidR="00BD4B1C">
      <w:rPr>
        <w:rFonts w:ascii="Arial" w:hAnsi="Arial" w:cs="Arial"/>
        <w:bCs/>
        <w:noProof/>
        <w:sz w:val="18"/>
        <w:szCs w:val="18"/>
      </w:rPr>
      <w:t>1</w:t>
    </w:r>
    <w:r w:rsidR="005F76A6" w:rsidRPr="00F01FBD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E9E" w:rsidRDefault="00180E9E" w:rsidP="008F602A">
      <w:pPr>
        <w:spacing w:after="0" w:line="240" w:lineRule="auto"/>
      </w:pPr>
      <w:r>
        <w:separator/>
      </w:r>
    </w:p>
  </w:footnote>
  <w:footnote w:type="continuationSeparator" w:id="0">
    <w:p w:rsidR="00180E9E" w:rsidRDefault="00180E9E" w:rsidP="008F602A">
      <w:pPr>
        <w:spacing w:after="0" w:line="240" w:lineRule="auto"/>
      </w:pPr>
      <w:r>
        <w:continuationSeparator/>
      </w:r>
    </w:p>
  </w:footnote>
  <w:footnote w:id="1">
    <w:p w:rsidR="0084044F" w:rsidRPr="008979EF" w:rsidRDefault="0084044F" w:rsidP="0084044F">
      <w:pPr>
        <w:pStyle w:val="Textodenotaderodap"/>
        <w:rPr>
          <w:sz w:val="16"/>
          <w:szCs w:val="16"/>
        </w:rPr>
      </w:pPr>
      <w:r w:rsidRPr="008979EF">
        <w:rPr>
          <w:rStyle w:val="Refdenotaderodap"/>
          <w:sz w:val="16"/>
          <w:szCs w:val="16"/>
        </w:rPr>
        <w:footnoteRef/>
      </w:r>
      <w:r w:rsidRPr="008979EF">
        <w:rPr>
          <w:sz w:val="16"/>
          <w:szCs w:val="16"/>
        </w:rPr>
        <w:t xml:space="preserve"> Evidências documentais - A TÍTULO EXEMPLIFICATIVO - (em anexo)</w:t>
      </w:r>
    </w:p>
  </w:footnote>
  <w:footnote w:id="2">
    <w:p w:rsidR="0084044F" w:rsidRPr="008979EF" w:rsidRDefault="0084044F" w:rsidP="0084044F">
      <w:pPr>
        <w:pStyle w:val="Textodenotaderodap"/>
        <w:rPr>
          <w:sz w:val="16"/>
          <w:szCs w:val="16"/>
        </w:rPr>
      </w:pPr>
      <w:r w:rsidRPr="008979EF">
        <w:rPr>
          <w:rStyle w:val="Refdenotaderodap"/>
          <w:sz w:val="16"/>
          <w:szCs w:val="16"/>
        </w:rPr>
        <w:footnoteRef/>
      </w:r>
      <w:r w:rsidRPr="008979EF">
        <w:rPr>
          <w:sz w:val="16"/>
          <w:szCs w:val="16"/>
        </w:rPr>
        <w:t xml:space="preserve"> Justificação obri</w:t>
      </w:r>
      <w:r w:rsidR="0039340D" w:rsidRPr="008979EF">
        <w:rPr>
          <w:sz w:val="16"/>
          <w:szCs w:val="16"/>
        </w:rPr>
        <w:t>gatória se a resposta for “Não”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5F" w:rsidRDefault="001E605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2558415</wp:posOffset>
          </wp:positionH>
          <wp:positionV relativeFrom="paragraph">
            <wp:posOffset>-220980</wp:posOffset>
          </wp:positionV>
          <wp:extent cx="3243580" cy="597535"/>
          <wp:effectExtent l="0" t="0" r="0" b="0"/>
          <wp:wrapThrough wrapText="bothSides">
            <wp:wrapPolygon edited="0">
              <wp:start x="0" y="0"/>
              <wp:lineTo x="0" y="20659"/>
              <wp:lineTo x="21439" y="20659"/>
              <wp:lineTo x="21439" y="0"/>
              <wp:lineTo x="0" y="0"/>
            </wp:wrapPolygon>
          </wp:wrapThrough>
          <wp:docPr id="105" name="Imagem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inline distT="0" distB="0" distL="0" distR="0" wp14:anchorId="78D4DC89" wp14:editId="191D7925">
          <wp:extent cx="1410096" cy="373380"/>
          <wp:effectExtent l="0" t="0" r="0" b="7620"/>
          <wp:docPr id="106" name="Imagem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096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D62"/>
    <w:multiLevelType w:val="hybridMultilevel"/>
    <w:tmpl w:val="6A32649A"/>
    <w:lvl w:ilvl="0" w:tplc="EAA20FB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3574EB"/>
    <w:multiLevelType w:val="multilevel"/>
    <w:tmpl w:val="E3F4A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C9"/>
    <w:rsid w:val="000276C9"/>
    <w:rsid w:val="00095789"/>
    <w:rsid w:val="000F44BD"/>
    <w:rsid w:val="00133C1D"/>
    <w:rsid w:val="00180E9E"/>
    <w:rsid w:val="001837A2"/>
    <w:rsid w:val="00191533"/>
    <w:rsid w:val="001E605F"/>
    <w:rsid w:val="001E676A"/>
    <w:rsid w:val="00306158"/>
    <w:rsid w:val="0039340D"/>
    <w:rsid w:val="00485829"/>
    <w:rsid w:val="004C1FCA"/>
    <w:rsid w:val="00514279"/>
    <w:rsid w:val="00544F11"/>
    <w:rsid w:val="005D4BFC"/>
    <w:rsid w:val="005F76A6"/>
    <w:rsid w:val="0060106F"/>
    <w:rsid w:val="00657ADB"/>
    <w:rsid w:val="006C02A2"/>
    <w:rsid w:val="00701928"/>
    <w:rsid w:val="00757E10"/>
    <w:rsid w:val="00797D83"/>
    <w:rsid w:val="007D04DC"/>
    <w:rsid w:val="008246DE"/>
    <w:rsid w:val="00827806"/>
    <w:rsid w:val="0084044F"/>
    <w:rsid w:val="008979EF"/>
    <w:rsid w:val="008D064C"/>
    <w:rsid w:val="008F602A"/>
    <w:rsid w:val="0090541F"/>
    <w:rsid w:val="0094458A"/>
    <w:rsid w:val="009641C3"/>
    <w:rsid w:val="009B3968"/>
    <w:rsid w:val="00A56492"/>
    <w:rsid w:val="00AA619C"/>
    <w:rsid w:val="00AD6E0B"/>
    <w:rsid w:val="00B82A5C"/>
    <w:rsid w:val="00B876D5"/>
    <w:rsid w:val="00BB4FC2"/>
    <w:rsid w:val="00BD4B1C"/>
    <w:rsid w:val="00C31464"/>
    <w:rsid w:val="00D139A2"/>
    <w:rsid w:val="00E529B8"/>
    <w:rsid w:val="00E554F1"/>
    <w:rsid w:val="00E71E1A"/>
    <w:rsid w:val="00EA2BCA"/>
    <w:rsid w:val="00F2443C"/>
    <w:rsid w:val="00F60249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D9FCD2"/>
  <w15:chartTrackingRefBased/>
  <w15:docId w15:val="{CE912FF5-681E-4652-B555-94CDA19C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0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602A"/>
  </w:style>
  <w:style w:type="paragraph" w:styleId="Rodap">
    <w:name w:val="footer"/>
    <w:basedOn w:val="Normal"/>
    <w:link w:val="RodapCarter"/>
    <w:uiPriority w:val="99"/>
    <w:unhideWhenUsed/>
    <w:rsid w:val="008F6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602A"/>
  </w:style>
  <w:style w:type="table" w:styleId="Tabelacomgrelha">
    <w:name w:val="Table Grid"/>
    <w:basedOn w:val="Tabelanormal"/>
    <w:uiPriority w:val="39"/>
    <w:rsid w:val="0018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Heading3,01DGAIED-Parágrafo da Lista,Tabela,numbered list,2,OBC Bullet,Normal 1,Task Body,Viñetas (Inicio Parrafo),Paragrafo elenco,3 Txt tabla,Zerrenda-paragrafoa,Fiche List Paragraph,Dot pt,F5 List Paragraph,List Paragraph1,Lista 1"/>
    <w:basedOn w:val="Normal"/>
    <w:link w:val="PargrafodaListaCarter"/>
    <w:qFormat/>
    <w:rsid w:val="00E71E1A"/>
    <w:pPr>
      <w:ind w:left="720"/>
      <w:contextualSpacing/>
    </w:pPr>
  </w:style>
  <w:style w:type="character" w:customStyle="1" w:styleId="PargrafodaListaCarter">
    <w:name w:val="Parágrafo da Lista Caráter"/>
    <w:aliases w:val="Heading3 Caráter,01DGAIED-Parágrafo da Lista Caráter,Tabela Caráter,numbered list Caráter,2 Caráter,OBC Bullet Caráter,Normal 1 Caráter,Task Body Caráter,Viñetas (Inicio Parrafo) Caráter,Paragrafo elenco Caráter,Dot pt Caráter"/>
    <w:basedOn w:val="Tipodeletrapredefinidodopargrafo"/>
    <w:link w:val="PargrafodaLista"/>
    <w:qFormat/>
    <w:locked/>
    <w:rsid w:val="00E71E1A"/>
  </w:style>
  <w:style w:type="paragraph" w:customStyle="1" w:styleId="Default">
    <w:name w:val="Default"/>
    <w:rsid w:val="007D04DC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506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customStyle="1" w:styleId="TableNormal">
    <w:name w:val="Table Normal"/>
    <w:uiPriority w:val="2"/>
    <w:semiHidden/>
    <w:unhideWhenUsed/>
    <w:qFormat/>
    <w:rsid w:val="00FE50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4044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4044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4044F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964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uperarportugal.gov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cuperarportugal.gov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FC41-CEB1-45EF-9B48-1E489FA9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1449</Words>
  <Characters>7827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Margarida Esteves</dc:creator>
  <cp:keywords/>
  <dc:description/>
  <cp:lastModifiedBy>Liliana Antunes</cp:lastModifiedBy>
  <cp:revision>2</cp:revision>
  <dcterms:created xsi:type="dcterms:W3CDTF">2022-08-30T09:57:00Z</dcterms:created>
  <dcterms:modified xsi:type="dcterms:W3CDTF">2022-08-30T09:57:00Z</dcterms:modified>
</cp:coreProperties>
</file>