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Durante o 2º semestre de 2018 (1 de julho a 31 de dezembro de 2018) a Presidência do Conselho da União Europeia foi exercida pela Áustria.</w:t>
      </w: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A formação do Conselho Educação, Juventude, Cultura e Desporto realizou a reunião nº 3653 em Bruxelas a 26 e 27 de novembro de 2018.</w:t>
      </w: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PT"/>
        </w:rPr>
        <w:t>Educação</w:t>
      </w:r>
    </w:p>
    <w:p w:rsidR="00971BD3" w:rsidRPr="00971BD3" w:rsidRDefault="00971BD3" w:rsidP="0097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Orientação geral parcial sobre uma Proposta de </w:t>
      </w:r>
      <w:hyperlink r:id="rId5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Regulamento que cria o programa Erasmus+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 2021-2027.</w:t>
      </w:r>
    </w:p>
    <w:p w:rsidR="00971BD3" w:rsidRPr="00971BD3" w:rsidRDefault="00971BD3" w:rsidP="0097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Recomendação do Conselho relativa </w:t>
      </w:r>
      <w:hyperlink r:id="rId6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à promoção do reconhecimento mútuo automático de diplomas de ensino superior e ensino secundário e de resultados obtidos durante períodos de aprendizagem no estrangeiro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.</w:t>
      </w:r>
    </w:p>
    <w:p w:rsidR="00971BD3" w:rsidRPr="00971BD3" w:rsidRDefault="00971BD3" w:rsidP="00971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Debate ministerial sobre o tema “O Espaço Europeu da Educação 2025: Da visão à concretização”.</w:t>
      </w: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PT"/>
        </w:rPr>
        <w:t>Juventude</w:t>
      </w:r>
    </w:p>
    <w:p w:rsidR="00971BD3" w:rsidRPr="00971BD3" w:rsidRDefault="00971BD3" w:rsidP="0097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Orientação geral parcial sobre uma Proposta de</w:t>
      </w:r>
      <w:hyperlink r:id="rId7" w:tooltip="Orientação geral sobre o projeto de regulamento relativo ao Corpo Europeu de Solidariedade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 Regulamento que cria o programa Corpo Europeu de Solidariedade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 2021-2027.</w:t>
      </w:r>
    </w:p>
    <w:p w:rsidR="00971BD3" w:rsidRPr="00971BD3" w:rsidRDefault="00971BD3" w:rsidP="0097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Resolução sobre a </w:t>
      </w:r>
      <w:hyperlink r:id="rId8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Estratégia da UE para a juventude 2019-2027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.</w:t>
      </w:r>
    </w:p>
    <w:p w:rsidR="00971BD3" w:rsidRPr="00971BD3" w:rsidRDefault="00971BD3" w:rsidP="00971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Conclusões do Conselho sobre o </w:t>
      </w:r>
      <w:hyperlink r:id="rId9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trabalho com jovens no contexto das questões de migração e refugiados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.</w:t>
      </w: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PT"/>
        </w:rPr>
        <w:t>Desporto</w:t>
      </w:r>
    </w:p>
    <w:p w:rsidR="00971BD3" w:rsidRPr="00971BD3" w:rsidRDefault="00971BD3" w:rsidP="0097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Conclusões do Conselho sobre a </w:t>
      </w:r>
      <w:hyperlink r:id="rId10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dimensão económica do desporto e dos seus benefícios socioeconómicos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.</w:t>
      </w:r>
    </w:p>
    <w:p w:rsidR="00971BD3" w:rsidRPr="00971BD3" w:rsidRDefault="00971BD3" w:rsidP="00971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Debate ministerial sobre os grandes eventos desportivos como motores de inovação.</w:t>
      </w: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11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Resultados da Reunião do Conselho Educação, Juventude, Cultura e Desporto</w:t>
        </w:r>
      </w:hyperlink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971BD3" w:rsidRPr="00971BD3" w:rsidRDefault="00971BD3" w:rsidP="00971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Mais informações podem ser consultas em </w:t>
      </w:r>
      <w:hyperlink r:id="rId12" w:history="1">
        <w:r w:rsidRPr="00971BD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Aqui</w:t>
        </w:r>
      </w:hyperlink>
      <w:r w:rsidRPr="00971BD3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 .</w:t>
      </w:r>
    </w:p>
    <w:p w:rsidR="003D28CB" w:rsidRDefault="003D28CB">
      <w:bookmarkStart w:id="0" w:name="_GoBack"/>
      <w:bookmarkEnd w:id="0"/>
    </w:p>
    <w:sectPr w:rsidR="003D2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A15"/>
    <w:multiLevelType w:val="multilevel"/>
    <w:tmpl w:val="9FA4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32A45"/>
    <w:multiLevelType w:val="multilevel"/>
    <w:tmpl w:val="C5B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D3792"/>
    <w:multiLevelType w:val="multilevel"/>
    <w:tmpl w:val="408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6F"/>
    <w:rsid w:val="003D28CB"/>
    <w:rsid w:val="00971BD3"/>
    <w:rsid w:val="00C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07647-C91D-4C26-B187-79AC678F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971BD3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971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consilium.europa.eu/doc/document/ST-14080-2018-INIT/pt/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.consilium.europa.eu/doc/document/ST-14079-2018-INIT/pt/pdf" TargetMode="External"/><Relationship Id="rId12" Type="http://schemas.openxmlformats.org/officeDocument/2006/relationships/hyperlink" Target="https://www.consilium.europa.eu/en/meetings/eycs/2018/11/26-27/?utm_source=dsms-auto&amp;utm_medium=email&amp;utm_campaign=Education%2c+Youth%2c+Culture+and+Sport+Council%2c+26-27%2f11%2f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consilium.europa.eu/doc/document/ST-13955-2018-INIT/pt/pdf" TargetMode="External"/><Relationship Id="rId11" Type="http://schemas.openxmlformats.org/officeDocument/2006/relationships/hyperlink" Target="https://www.consilium.europa.eu/media/37174/st14403-re01-en18.pdf" TargetMode="External"/><Relationship Id="rId5" Type="http://schemas.openxmlformats.org/officeDocument/2006/relationships/hyperlink" Target="http://data.consilium.europa.eu/doc/document/ST-13943-2018-INIT/pt/pdf" TargetMode="External"/><Relationship Id="rId10" Type="http://schemas.openxmlformats.org/officeDocument/2006/relationships/hyperlink" Target="http://data.consilium.europa.eu/doc/document/ST-13764-2018-INIT/pt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consilium.europa.eu/doc/document/ST-14082-2018-INIT/en/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Magro</dc:creator>
  <cp:keywords/>
  <dc:description/>
  <cp:lastModifiedBy>Cristina Magro</cp:lastModifiedBy>
  <cp:revision>3</cp:revision>
  <dcterms:created xsi:type="dcterms:W3CDTF">2021-07-16T11:54:00Z</dcterms:created>
  <dcterms:modified xsi:type="dcterms:W3CDTF">2021-07-16T11:54:00Z</dcterms:modified>
</cp:coreProperties>
</file>